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0C613808" w:rsidR="005E18CB" w:rsidRDefault="009D71E8" w:rsidP="007E46D9">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297B10">
        <w:t xml:space="preserve">Ancaster Church of England Primary School </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4676B5B" w:rsidR="002940F3" w:rsidRDefault="009C714D">
            <w:pPr>
              <w:pStyle w:val="TableRow"/>
            </w:pPr>
            <w:r>
              <w:t>41</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9BCC70C" w:rsidR="002940F3" w:rsidRDefault="009C714D">
            <w:pPr>
              <w:pStyle w:val="TableRow"/>
            </w:pPr>
            <w:r>
              <w:t>21.4%</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CFE8CF" w14:textId="77777777" w:rsidR="002940F3" w:rsidRDefault="00297B10">
            <w:pPr>
              <w:pStyle w:val="TableRow"/>
            </w:pPr>
            <w:r>
              <w:t>202</w:t>
            </w:r>
            <w:r w:rsidR="00210735">
              <w:t>3</w:t>
            </w:r>
            <w:r>
              <w:t>-202</w:t>
            </w:r>
            <w:r w:rsidR="00210735">
              <w:t>6</w:t>
            </w:r>
          </w:p>
          <w:p w14:paraId="2A7D54BF" w14:textId="2F14D554" w:rsidR="009C714D" w:rsidRDefault="009C714D">
            <w:pPr>
              <w:pStyle w:val="TableRow"/>
            </w:pP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B2A5D88" w:rsidR="002940F3" w:rsidRDefault="00297B10">
            <w:pPr>
              <w:pStyle w:val="TableRow"/>
            </w:pPr>
            <w:r>
              <w:t>December 202</w:t>
            </w:r>
            <w:r w:rsidR="009C714D">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9120EEF" w:rsidR="002940F3" w:rsidRDefault="00297B10">
            <w:pPr>
              <w:pStyle w:val="TableRow"/>
            </w:pPr>
            <w:r>
              <w:t>December 202</w:t>
            </w:r>
            <w:r w:rsidR="009C714D">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B513143" w:rsidR="002940F3" w:rsidRDefault="00297B10">
            <w:pPr>
              <w:pStyle w:val="TableRow"/>
            </w:pPr>
            <w:r>
              <w:t>Lucy Jackson 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56D85E5E" w:rsidR="002940F3" w:rsidRDefault="00297B10">
            <w:pPr>
              <w:pStyle w:val="TableRow"/>
            </w:pPr>
            <w:r>
              <w:t>Hayley Footitt (Assistant Head and Pupil Premium Lead)</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9D90A35" w:rsidR="002940F3" w:rsidRDefault="00297B10">
            <w:pPr>
              <w:pStyle w:val="TableRow"/>
            </w:pPr>
            <w:r>
              <w:t>Adrian Reed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0DC227A" w:rsidR="00E66558" w:rsidRDefault="009D71E8">
            <w:pPr>
              <w:pStyle w:val="TableRow"/>
            </w:pPr>
            <w:r>
              <w:t>£</w:t>
            </w:r>
            <w:r w:rsidR="00050D7D">
              <w:t xml:space="preserve"> </w:t>
            </w:r>
            <w:r w:rsidR="00EC765D">
              <w:t>60,600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1C9B95" w14:textId="1A9490AF"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840431B" w:rsidR="00E66558" w:rsidRDefault="009D71E8">
            <w:pPr>
              <w:pStyle w:val="TableRow"/>
            </w:pPr>
            <w:r>
              <w:t>£</w:t>
            </w:r>
            <w:r w:rsidR="00050D7D">
              <w:t xml:space="preserve"> </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5A06B1F" w:rsidR="00E66558" w:rsidRDefault="009D71E8">
            <w:pPr>
              <w:pStyle w:val="TableRow"/>
            </w:pPr>
            <w:r>
              <w:t>£</w:t>
            </w:r>
            <w:r w:rsidR="00050D7D">
              <w:t xml:space="preserve"> </w:t>
            </w:r>
            <w:r w:rsidR="00EC765D">
              <w:t>9,966.89</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76F57D5" w:rsidR="00E66558" w:rsidRDefault="009D71E8">
            <w:pPr>
              <w:pStyle w:val="TableRow"/>
            </w:pPr>
            <w:r>
              <w:t>£</w:t>
            </w:r>
            <w:r w:rsidR="00050D7D">
              <w:t xml:space="preserve"> </w:t>
            </w:r>
            <w:r w:rsidR="00EC765D">
              <w:t>70566.89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586D7" w14:textId="77777777" w:rsidR="00A17AD6" w:rsidRDefault="00A17AD6" w:rsidP="00A17AD6">
            <w:pPr>
              <w:rPr>
                <w:rFonts w:asciiTheme="minorHAnsi" w:hAnsiTheme="minorHAnsi" w:cstheme="minorHAnsi"/>
                <w:iCs/>
                <w:sz w:val="22"/>
                <w:szCs w:val="22"/>
              </w:rPr>
            </w:pPr>
            <w:r w:rsidRPr="001A4FEA">
              <w:rPr>
                <w:rFonts w:asciiTheme="minorHAnsi" w:hAnsiTheme="minorHAnsi" w:cstheme="minorHAnsi"/>
                <w:b/>
                <w:iCs/>
                <w:sz w:val="22"/>
                <w:szCs w:val="22"/>
                <w:u w:val="single"/>
              </w:rPr>
              <w:t>Our Church School Vision</w:t>
            </w:r>
            <w:r>
              <w:rPr>
                <w:rFonts w:asciiTheme="minorHAnsi" w:hAnsiTheme="minorHAnsi" w:cstheme="minorHAnsi"/>
                <w:iCs/>
                <w:sz w:val="22"/>
                <w:szCs w:val="22"/>
              </w:rPr>
              <w:t>.</w:t>
            </w:r>
          </w:p>
          <w:p w14:paraId="4492D5C0"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In the spirit of St. Martin, the Centurion Saint, we are a welcoming and inclusive community where every individual is celebrated.</w:t>
            </w:r>
          </w:p>
          <w:p w14:paraId="501EF2F4"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As we journey together through exploration and learning, our curriculum strives to promote local and global citizens who realise they have the power to change.</w:t>
            </w:r>
          </w:p>
          <w:p w14:paraId="4E5B4A10"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Our high expectations for all, underpinned by our core Christian values of Wisdom, Courage and Respect, allow us to challenge everybody to be the best they can be.</w:t>
            </w:r>
          </w:p>
          <w:p w14:paraId="1F353656"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Our “Guiding Lights” help us to ensure our Vision continues to help us root the work we undertake back into the vision.  These guiding lights are central to the work we do across the school into our policies, systems, and processes, which are shaped by them as we look through each lens to improve and develop our school further.  Our four Guiding Lights are:</w:t>
            </w:r>
          </w:p>
          <w:p w14:paraId="577231A5"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Inclusivity                               Exploration                       Empowerment                                   Values Led</w:t>
            </w:r>
          </w:p>
          <w:p w14:paraId="52E76DD1"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 xml:space="preserve">These Guiding Lights will shape our curriculum as we promote a love of learning that is broad and balanced, rich and varied and offers </w:t>
            </w:r>
            <w:proofErr w:type="gramStart"/>
            <w:r>
              <w:rPr>
                <w:rFonts w:asciiTheme="minorHAnsi" w:hAnsiTheme="minorHAnsi" w:cstheme="minorHAnsi"/>
                <w:iCs/>
                <w:sz w:val="22"/>
                <w:szCs w:val="22"/>
              </w:rPr>
              <w:t>all of</w:t>
            </w:r>
            <w:proofErr w:type="gramEnd"/>
            <w:r>
              <w:rPr>
                <w:rFonts w:asciiTheme="minorHAnsi" w:hAnsiTheme="minorHAnsi" w:cstheme="minorHAnsi"/>
                <w:iCs/>
                <w:sz w:val="22"/>
                <w:szCs w:val="22"/>
              </w:rPr>
              <w:t xml:space="preserve"> our pupils a learning journey that ensure they develop the knowledge, skills, experiences, attitudes and beliefs to become confident and passionate future citizens of the world.</w:t>
            </w:r>
          </w:p>
          <w:p w14:paraId="136CD3D4"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 xml:space="preserve">Guided by these lights, </w:t>
            </w:r>
            <w:proofErr w:type="gramStart"/>
            <w:r>
              <w:rPr>
                <w:rFonts w:asciiTheme="minorHAnsi" w:hAnsiTheme="minorHAnsi" w:cstheme="minorHAnsi"/>
                <w:iCs/>
                <w:sz w:val="22"/>
                <w:szCs w:val="22"/>
              </w:rPr>
              <w:t>all of</w:t>
            </w:r>
            <w:proofErr w:type="gramEnd"/>
            <w:r>
              <w:rPr>
                <w:rFonts w:asciiTheme="minorHAnsi" w:hAnsiTheme="minorHAnsi" w:cstheme="minorHAnsi"/>
                <w:iCs/>
                <w:sz w:val="22"/>
                <w:szCs w:val="22"/>
              </w:rPr>
              <w:t xml:space="preserve"> our members of staff and the governing body accept responsibility for ensuring the progress of </w:t>
            </w:r>
            <w:proofErr w:type="gramStart"/>
            <w:r>
              <w:rPr>
                <w:rFonts w:asciiTheme="minorHAnsi" w:hAnsiTheme="minorHAnsi" w:cstheme="minorHAnsi"/>
                <w:iCs/>
                <w:sz w:val="22"/>
                <w:szCs w:val="22"/>
              </w:rPr>
              <w:t>all of</w:t>
            </w:r>
            <w:proofErr w:type="gramEnd"/>
            <w:r>
              <w:rPr>
                <w:rFonts w:asciiTheme="minorHAnsi" w:hAnsiTheme="minorHAnsi" w:cstheme="minorHAnsi"/>
                <w:iCs/>
                <w:sz w:val="22"/>
                <w:szCs w:val="22"/>
              </w:rPr>
              <w:t xml:space="preserve"> our children and are committed to meeting their pastoral, social and academic needs within a safe and nurturing environment.  We want each child to develop a love of learning and are given the chance and opportunity to reach their full potential and be the best that they can be.</w:t>
            </w:r>
          </w:p>
          <w:p w14:paraId="51072AE1"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We recognise that some of our Pupil Premium children will face challenges and through our values and our vision we are determined that we will together overcome these challenges and ensure that every child reaches their full potential.</w:t>
            </w:r>
          </w:p>
          <w:p w14:paraId="1B04E2CA"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 xml:space="preserve">We know that some of our children do not have the same opportunities as their peers outside of school.  Through our enriched and experiential </w:t>
            </w:r>
            <w:proofErr w:type="gramStart"/>
            <w:r>
              <w:rPr>
                <w:rFonts w:asciiTheme="minorHAnsi" w:hAnsiTheme="minorHAnsi" w:cstheme="minorHAnsi"/>
                <w:iCs/>
                <w:sz w:val="22"/>
                <w:szCs w:val="22"/>
              </w:rPr>
              <w:t>curriculum</w:t>
            </w:r>
            <w:proofErr w:type="gramEnd"/>
            <w:r>
              <w:rPr>
                <w:rFonts w:asciiTheme="minorHAnsi" w:hAnsiTheme="minorHAnsi" w:cstheme="minorHAnsi"/>
                <w:iCs/>
                <w:sz w:val="22"/>
                <w:szCs w:val="22"/>
              </w:rPr>
              <w:t xml:space="preserve"> we will provide opportunities through key activities that will focus areas of our pupil premium expenditure (as set out below) to provide support for their social and emotional development.</w:t>
            </w:r>
          </w:p>
          <w:p w14:paraId="257D2C30" w14:textId="77777777" w:rsidR="00A17AD6" w:rsidRDefault="00A17AD6" w:rsidP="00A17AD6">
            <w:pPr>
              <w:rPr>
                <w:rFonts w:asciiTheme="minorHAnsi" w:hAnsiTheme="minorHAnsi" w:cstheme="minorHAnsi"/>
                <w:iCs/>
                <w:sz w:val="22"/>
                <w:szCs w:val="22"/>
              </w:rPr>
            </w:pPr>
            <w:r>
              <w:rPr>
                <w:rFonts w:asciiTheme="minorHAnsi" w:hAnsiTheme="minorHAnsi" w:cstheme="minorHAnsi"/>
                <w:iCs/>
                <w:sz w:val="22"/>
                <w:szCs w:val="22"/>
              </w:rPr>
              <w:t>We are all champions for our Pupil Premium children and are relentless in our support.  We are relentless in our efforts to ensure that Pupil Premium children will develop good habits of attending school and intervene swiftly when attendance drops.  We do not want our children to miss any opportunities that we provide each day, wherever possible.</w:t>
            </w:r>
          </w:p>
          <w:p w14:paraId="4E14E7E2" w14:textId="77777777" w:rsidR="00A17AD6" w:rsidRPr="00E6547B" w:rsidRDefault="00A17AD6" w:rsidP="00A17AD6">
            <w:pPr>
              <w:pStyle w:val="Default"/>
              <w:rPr>
                <w:rFonts w:asciiTheme="minorHAnsi" w:hAnsiTheme="minorHAnsi" w:cstheme="minorHAnsi"/>
                <w:sz w:val="22"/>
                <w:szCs w:val="22"/>
              </w:rPr>
            </w:pPr>
            <w:r w:rsidRPr="00E6547B">
              <w:rPr>
                <w:rFonts w:asciiTheme="minorHAnsi" w:hAnsiTheme="minorHAnsi" w:cstheme="minorHAnsi"/>
                <w:color w:val="0D0D0D"/>
                <w:sz w:val="22"/>
                <w:szCs w:val="22"/>
              </w:rPr>
              <w:lastRenderedPageBreak/>
              <w:t xml:space="preserve">Our curriculum aims to enable children to reach their full potential and be the best they can be both academically and in terms of personal development, ensuring that when they leave </w:t>
            </w:r>
            <w:proofErr w:type="gramStart"/>
            <w:r w:rsidRPr="00E6547B">
              <w:rPr>
                <w:rFonts w:asciiTheme="minorHAnsi" w:hAnsiTheme="minorHAnsi" w:cstheme="minorHAnsi"/>
                <w:color w:val="0D0D0D"/>
                <w:sz w:val="22"/>
                <w:szCs w:val="22"/>
              </w:rPr>
              <w:t>us</w:t>
            </w:r>
            <w:proofErr w:type="gramEnd"/>
            <w:r w:rsidRPr="00E6547B">
              <w:rPr>
                <w:rFonts w:asciiTheme="minorHAnsi" w:hAnsiTheme="minorHAnsi" w:cstheme="minorHAnsi"/>
                <w:color w:val="0D0D0D"/>
                <w:sz w:val="22"/>
                <w:szCs w:val="22"/>
              </w:rPr>
              <w:t xml:space="preserve"> they are prepared for the next stage of their education and are well-rounded individuals. </w:t>
            </w:r>
          </w:p>
          <w:p w14:paraId="131096A8" w14:textId="77777777" w:rsidR="00A17AD6" w:rsidRDefault="00A17AD6" w:rsidP="00A17AD6">
            <w:pPr>
              <w:pStyle w:val="Default"/>
              <w:rPr>
                <w:rFonts w:asciiTheme="minorHAnsi" w:hAnsiTheme="minorHAnsi" w:cstheme="minorHAnsi"/>
                <w:color w:val="0D0D0D"/>
                <w:sz w:val="22"/>
                <w:szCs w:val="22"/>
              </w:rPr>
            </w:pPr>
            <w:r w:rsidRPr="00E6547B">
              <w:rPr>
                <w:rFonts w:asciiTheme="minorHAnsi" w:hAnsiTheme="minorHAnsi" w:cstheme="minorHAnsi"/>
                <w:color w:val="0D0D0D"/>
                <w:sz w:val="22"/>
                <w:szCs w:val="22"/>
              </w:rPr>
              <w:t xml:space="preserve">Our targeted and strategic use of Pupil Premium supports us in achieving our school aims for all </w:t>
            </w:r>
            <w:proofErr w:type="gramStart"/>
            <w:r w:rsidRPr="00E6547B">
              <w:rPr>
                <w:rFonts w:asciiTheme="minorHAnsi" w:hAnsiTheme="minorHAnsi" w:cstheme="minorHAnsi"/>
                <w:color w:val="0D0D0D"/>
                <w:sz w:val="22"/>
                <w:szCs w:val="22"/>
              </w:rPr>
              <w:t>our</w:t>
            </w:r>
            <w:proofErr w:type="gramEnd"/>
            <w:r w:rsidRPr="00E6547B">
              <w:rPr>
                <w:rFonts w:asciiTheme="minorHAnsi" w:hAnsiTheme="minorHAnsi" w:cstheme="minorHAnsi"/>
                <w:color w:val="0D0D0D"/>
                <w:sz w:val="22"/>
                <w:szCs w:val="22"/>
              </w:rPr>
              <w:t xml:space="preserve"> </w:t>
            </w:r>
          </w:p>
          <w:p w14:paraId="7E705E6E" w14:textId="77777777" w:rsidR="00A17AD6" w:rsidRPr="00E6547B" w:rsidRDefault="00A17AD6" w:rsidP="00A17AD6">
            <w:pPr>
              <w:pStyle w:val="Default"/>
              <w:rPr>
                <w:rFonts w:asciiTheme="minorHAnsi" w:hAnsiTheme="minorHAnsi" w:cstheme="minorHAnsi"/>
                <w:sz w:val="22"/>
                <w:szCs w:val="22"/>
              </w:rPr>
            </w:pPr>
            <w:r w:rsidRPr="00E6547B">
              <w:rPr>
                <w:rFonts w:asciiTheme="minorHAnsi" w:hAnsiTheme="minorHAnsi" w:cstheme="minorHAnsi"/>
                <w:color w:val="0D0D0D"/>
                <w:sz w:val="22"/>
                <w:szCs w:val="22"/>
              </w:rPr>
              <w:t xml:space="preserve">pupils to develop into happy, well-rounded individuals who reach their own full potential. We plan to spend our funding by enhancing the educational experiences of children eligible for Pupil Premium Funding which frequently has an additional positive impact on other members of the school community, both in academic advancement and experiential enrichment. </w:t>
            </w:r>
          </w:p>
          <w:p w14:paraId="37E39307" w14:textId="77777777" w:rsidR="00A17AD6" w:rsidRPr="00E6547B" w:rsidRDefault="00A17AD6" w:rsidP="00A17AD6">
            <w:pPr>
              <w:pStyle w:val="Default"/>
              <w:rPr>
                <w:rFonts w:asciiTheme="minorHAnsi" w:hAnsiTheme="minorHAnsi" w:cstheme="minorHAnsi"/>
                <w:sz w:val="22"/>
                <w:szCs w:val="22"/>
              </w:rPr>
            </w:pPr>
            <w:r w:rsidRPr="00E6547B">
              <w:rPr>
                <w:rFonts w:asciiTheme="minorHAnsi" w:hAnsiTheme="minorHAnsi" w:cstheme="minorHAnsi"/>
                <w:color w:val="0D0D0D"/>
                <w:sz w:val="22"/>
                <w:szCs w:val="22"/>
              </w:rPr>
              <w:t xml:space="preserve">Our aim is to close the attainment gap between PP and Non -PP children by meeting the academic, social and pastoral needs of children in receipt of PP funding and ensuring these barriers are overcome. </w:t>
            </w:r>
          </w:p>
          <w:p w14:paraId="308C5121" w14:textId="77777777" w:rsidR="00A17AD6" w:rsidRDefault="00A17AD6" w:rsidP="00A17AD6">
            <w:pPr>
              <w:pStyle w:val="Default"/>
              <w:rPr>
                <w:rFonts w:asciiTheme="minorHAnsi" w:hAnsiTheme="minorHAnsi" w:cstheme="minorHAnsi"/>
                <w:color w:val="0D0D0D"/>
                <w:sz w:val="22"/>
                <w:szCs w:val="22"/>
              </w:rPr>
            </w:pPr>
            <w:proofErr w:type="gramStart"/>
            <w:r w:rsidRPr="00E6547B">
              <w:rPr>
                <w:rFonts w:asciiTheme="minorHAnsi" w:hAnsiTheme="minorHAnsi" w:cstheme="minorHAnsi"/>
                <w:color w:val="0D0D0D"/>
                <w:sz w:val="22"/>
                <w:szCs w:val="22"/>
              </w:rPr>
              <w:t>In order to</w:t>
            </w:r>
            <w:proofErr w:type="gramEnd"/>
            <w:r w:rsidRPr="00E6547B">
              <w:rPr>
                <w:rFonts w:asciiTheme="minorHAnsi" w:hAnsiTheme="minorHAnsi" w:cstheme="minorHAnsi"/>
                <w:color w:val="0D0D0D"/>
                <w:sz w:val="22"/>
                <w:szCs w:val="22"/>
              </w:rPr>
              <w:t xml:space="preserve"> achieve this aim, we will:</w:t>
            </w:r>
          </w:p>
          <w:p w14:paraId="121133CF" w14:textId="77777777" w:rsidR="00A17AD6" w:rsidRPr="00E6547B" w:rsidRDefault="00A17AD6" w:rsidP="00A17AD6">
            <w:pPr>
              <w:pStyle w:val="Default"/>
              <w:rPr>
                <w:rFonts w:asciiTheme="minorHAnsi" w:hAnsiTheme="minorHAnsi" w:cstheme="minorHAnsi"/>
                <w:color w:val="0D0D0D"/>
                <w:sz w:val="22"/>
                <w:szCs w:val="22"/>
              </w:rPr>
            </w:pPr>
            <w:r w:rsidRPr="00E6547B">
              <w:rPr>
                <w:rFonts w:asciiTheme="minorHAnsi" w:hAnsiTheme="minorHAnsi" w:cstheme="minorHAnsi"/>
                <w:color w:val="0D0D0D"/>
                <w:sz w:val="22"/>
                <w:szCs w:val="22"/>
              </w:rPr>
              <w:t xml:space="preserve"> </w:t>
            </w:r>
          </w:p>
          <w:p w14:paraId="38FD575A" w14:textId="77777777" w:rsidR="00A17AD6" w:rsidRPr="00E6547B" w:rsidRDefault="00A17AD6" w:rsidP="00A17AD6">
            <w:pPr>
              <w:pStyle w:val="Default"/>
              <w:numPr>
                <w:ilvl w:val="0"/>
                <w:numId w:val="16"/>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ensure that the overarching responsibility for PPG expenditure and impact is overseen by a Senior Leader and member of the Governing </w:t>
            </w:r>
            <w:proofErr w:type="gramStart"/>
            <w:r w:rsidRPr="00E6547B">
              <w:rPr>
                <w:rFonts w:asciiTheme="minorHAnsi" w:hAnsiTheme="minorHAnsi" w:cstheme="minorHAnsi"/>
                <w:color w:val="0D0D0D"/>
                <w:sz w:val="22"/>
                <w:szCs w:val="22"/>
              </w:rPr>
              <w:t>Body;</w:t>
            </w:r>
            <w:proofErr w:type="gramEnd"/>
            <w:r w:rsidRPr="00E6547B">
              <w:rPr>
                <w:rFonts w:asciiTheme="minorHAnsi" w:hAnsiTheme="minorHAnsi" w:cstheme="minorHAnsi"/>
                <w:color w:val="0D0D0D"/>
                <w:sz w:val="22"/>
                <w:szCs w:val="22"/>
              </w:rPr>
              <w:t xml:space="preserve"> </w:t>
            </w:r>
          </w:p>
          <w:p w14:paraId="6A0CF8A6" w14:textId="77777777" w:rsidR="00A17AD6" w:rsidRPr="00E6547B" w:rsidRDefault="00A17AD6" w:rsidP="00A17AD6">
            <w:pPr>
              <w:pStyle w:val="Default"/>
              <w:numPr>
                <w:ilvl w:val="0"/>
                <w:numId w:val="17"/>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ensure that all members of the teaching staff are held accountable for the progress of PP children in their </w:t>
            </w:r>
            <w:proofErr w:type="gramStart"/>
            <w:r w:rsidRPr="00E6547B">
              <w:rPr>
                <w:rFonts w:asciiTheme="minorHAnsi" w:hAnsiTheme="minorHAnsi" w:cstheme="minorHAnsi"/>
                <w:color w:val="0D0D0D"/>
                <w:sz w:val="22"/>
                <w:szCs w:val="22"/>
              </w:rPr>
              <w:t>classes;</w:t>
            </w:r>
            <w:proofErr w:type="gramEnd"/>
            <w:r w:rsidRPr="00E6547B">
              <w:rPr>
                <w:rFonts w:asciiTheme="minorHAnsi" w:hAnsiTheme="minorHAnsi" w:cstheme="minorHAnsi"/>
                <w:color w:val="0D0D0D"/>
                <w:sz w:val="22"/>
                <w:szCs w:val="22"/>
              </w:rPr>
              <w:t xml:space="preserve"> </w:t>
            </w:r>
          </w:p>
          <w:p w14:paraId="0EABFA29" w14:textId="77777777" w:rsidR="00A17AD6" w:rsidRPr="00E6547B" w:rsidRDefault="00A17AD6" w:rsidP="00A17AD6">
            <w:pPr>
              <w:pStyle w:val="Default"/>
              <w:numPr>
                <w:ilvl w:val="0"/>
                <w:numId w:val="17"/>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guarantee all PP children have full access to the curriculum by ensuring that academic, social and pastoral barriers are </w:t>
            </w:r>
            <w:proofErr w:type="gramStart"/>
            <w:r w:rsidRPr="00E6547B">
              <w:rPr>
                <w:rFonts w:asciiTheme="minorHAnsi" w:hAnsiTheme="minorHAnsi" w:cstheme="minorHAnsi"/>
                <w:color w:val="0D0D0D"/>
                <w:sz w:val="22"/>
                <w:szCs w:val="22"/>
              </w:rPr>
              <w:t>overcome;</w:t>
            </w:r>
            <w:proofErr w:type="gramEnd"/>
            <w:r w:rsidRPr="00E6547B">
              <w:rPr>
                <w:rFonts w:asciiTheme="minorHAnsi" w:hAnsiTheme="minorHAnsi" w:cstheme="minorHAnsi"/>
                <w:color w:val="0D0D0D"/>
                <w:sz w:val="22"/>
                <w:szCs w:val="22"/>
              </w:rPr>
              <w:t xml:space="preserve"> </w:t>
            </w:r>
          </w:p>
          <w:p w14:paraId="76A8A20D" w14:textId="77777777" w:rsidR="00A17AD6" w:rsidRPr="00E6547B" w:rsidRDefault="00A17AD6" w:rsidP="00A17AD6">
            <w:pPr>
              <w:pStyle w:val="Default"/>
              <w:numPr>
                <w:ilvl w:val="0"/>
                <w:numId w:val="16"/>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ensure that children are taught by effective teachers who deliver high quality teaching </w:t>
            </w:r>
            <w:proofErr w:type="gramStart"/>
            <w:r w:rsidRPr="00E6547B">
              <w:rPr>
                <w:rFonts w:asciiTheme="minorHAnsi" w:hAnsiTheme="minorHAnsi" w:cstheme="minorHAnsi"/>
                <w:color w:val="0D0D0D"/>
                <w:sz w:val="22"/>
                <w:szCs w:val="22"/>
              </w:rPr>
              <w:t>daily;</w:t>
            </w:r>
            <w:proofErr w:type="gramEnd"/>
            <w:r w:rsidRPr="00E6547B">
              <w:rPr>
                <w:rFonts w:asciiTheme="minorHAnsi" w:hAnsiTheme="minorHAnsi" w:cstheme="minorHAnsi"/>
                <w:color w:val="0D0D0D"/>
                <w:sz w:val="22"/>
                <w:szCs w:val="22"/>
              </w:rPr>
              <w:t xml:space="preserve"> </w:t>
            </w:r>
          </w:p>
          <w:p w14:paraId="3E5DBE8A" w14:textId="77777777" w:rsidR="00A17AD6" w:rsidRPr="00E6547B" w:rsidRDefault="00A17AD6" w:rsidP="00A17AD6">
            <w:pPr>
              <w:pStyle w:val="Default"/>
              <w:numPr>
                <w:ilvl w:val="0"/>
                <w:numId w:val="16"/>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targeted provision for PP pupils that is based on an analysis of individual </w:t>
            </w:r>
            <w:proofErr w:type="gramStart"/>
            <w:r w:rsidRPr="00E6547B">
              <w:rPr>
                <w:rFonts w:asciiTheme="minorHAnsi" w:hAnsiTheme="minorHAnsi" w:cstheme="minorHAnsi"/>
                <w:color w:val="0D0D0D"/>
                <w:sz w:val="22"/>
                <w:szCs w:val="22"/>
              </w:rPr>
              <w:t>needs;</w:t>
            </w:r>
            <w:proofErr w:type="gramEnd"/>
            <w:r w:rsidRPr="00E6547B">
              <w:rPr>
                <w:rFonts w:asciiTheme="minorHAnsi" w:hAnsiTheme="minorHAnsi" w:cstheme="minorHAnsi"/>
                <w:color w:val="0D0D0D"/>
                <w:sz w:val="22"/>
                <w:szCs w:val="22"/>
              </w:rPr>
              <w:t xml:space="preserve"> </w:t>
            </w:r>
          </w:p>
          <w:p w14:paraId="2D638AAD" w14:textId="77777777" w:rsidR="00A17AD6" w:rsidRPr="00E6547B" w:rsidRDefault="00A17AD6" w:rsidP="00A17AD6">
            <w:pPr>
              <w:pStyle w:val="Default"/>
              <w:numPr>
                <w:ilvl w:val="0"/>
                <w:numId w:val="16"/>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involve the SLT and Governing body in ensuring that the use of this funding contributes to pupil achievement and attainment in English and </w:t>
            </w:r>
            <w:proofErr w:type="gramStart"/>
            <w:r w:rsidRPr="00E6547B">
              <w:rPr>
                <w:rFonts w:asciiTheme="minorHAnsi" w:hAnsiTheme="minorHAnsi" w:cstheme="minorHAnsi"/>
                <w:color w:val="0D0D0D"/>
                <w:sz w:val="22"/>
                <w:szCs w:val="22"/>
              </w:rPr>
              <w:t>Mathematics;</w:t>
            </w:r>
            <w:proofErr w:type="gramEnd"/>
            <w:r w:rsidRPr="00E6547B">
              <w:rPr>
                <w:rFonts w:asciiTheme="minorHAnsi" w:hAnsiTheme="minorHAnsi" w:cstheme="minorHAnsi"/>
                <w:color w:val="0D0D0D"/>
                <w:sz w:val="22"/>
                <w:szCs w:val="22"/>
              </w:rPr>
              <w:t xml:space="preserve"> </w:t>
            </w:r>
          </w:p>
          <w:p w14:paraId="5ECBE0D1" w14:textId="77777777" w:rsidR="00A17AD6" w:rsidRPr="00E6547B" w:rsidRDefault="00A17AD6" w:rsidP="00A17AD6">
            <w:pPr>
              <w:pStyle w:val="Default"/>
              <w:numPr>
                <w:ilvl w:val="0"/>
                <w:numId w:val="16"/>
              </w:numPr>
              <w:rPr>
                <w:rFonts w:asciiTheme="minorHAnsi" w:hAnsiTheme="minorHAnsi" w:cstheme="minorHAnsi"/>
                <w:sz w:val="22"/>
                <w:szCs w:val="22"/>
              </w:rPr>
            </w:pPr>
            <w:r w:rsidRPr="00E6547B">
              <w:rPr>
                <w:rFonts w:asciiTheme="minorHAnsi" w:hAnsiTheme="minorHAnsi" w:cstheme="minorHAnsi"/>
                <w:color w:val="0D0D0D"/>
                <w:sz w:val="22"/>
                <w:szCs w:val="22"/>
              </w:rPr>
              <w:t xml:space="preserve">analyse our data with a focus on the performance of PP children in relation to </w:t>
            </w:r>
            <w:proofErr w:type="gramStart"/>
            <w:r w:rsidRPr="00E6547B">
              <w:rPr>
                <w:rFonts w:asciiTheme="minorHAnsi" w:hAnsiTheme="minorHAnsi" w:cstheme="minorHAnsi"/>
                <w:color w:val="0D0D0D"/>
                <w:sz w:val="22"/>
                <w:szCs w:val="22"/>
              </w:rPr>
              <w:t>Non- PP</w:t>
            </w:r>
            <w:proofErr w:type="gramEnd"/>
            <w:r w:rsidRPr="00E6547B">
              <w:rPr>
                <w:rFonts w:asciiTheme="minorHAnsi" w:hAnsiTheme="minorHAnsi" w:cstheme="minorHAnsi"/>
                <w:color w:val="0D0D0D"/>
                <w:sz w:val="22"/>
                <w:szCs w:val="22"/>
              </w:rPr>
              <w:t xml:space="preserve"> children in English and Mathematics to inform future </w:t>
            </w:r>
            <w:proofErr w:type="gramStart"/>
            <w:r w:rsidRPr="00E6547B">
              <w:rPr>
                <w:rFonts w:asciiTheme="minorHAnsi" w:hAnsiTheme="minorHAnsi" w:cstheme="minorHAnsi"/>
                <w:color w:val="0D0D0D"/>
                <w:sz w:val="22"/>
                <w:szCs w:val="22"/>
              </w:rPr>
              <w:t>actions;</w:t>
            </w:r>
            <w:proofErr w:type="gramEnd"/>
            <w:r w:rsidRPr="00E6547B">
              <w:rPr>
                <w:rFonts w:asciiTheme="minorHAnsi" w:hAnsiTheme="minorHAnsi" w:cstheme="minorHAnsi"/>
                <w:color w:val="0D0D0D"/>
                <w:sz w:val="22"/>
                <w:szCs w:val="22"/>
              </w:rPr>
              <w:t xml:space="preserve"> </w:t>
            </w:r>
          </w:p>
          <w:p w14:paraId="4E7CA730" w14:textId="77777777" w:rsidR="00A17AD6" w:rsidRPr="00E6547B" w:rsidRDefault="00A17AD6" w:rsidP="00A17AD6">
            <w:pPr>
              <w:pStyle w:val="Default"/>
              <w:rPr>
                <w:rFonts w:asciiTheme="minorHAnsi" w:hAnsiTheme="minorHAnsi" w:cstheme="minorHAnsi"/>
                <w:sz w:val="22"/>
                <w:szCs w:val="22"/>
              </w:rPr>
            </w:pPr>
          </w:p>
          <w:p w14:paraId="1F26C08B" w14:textId="77777777" w:rsidR="00A17AD6" w:rsidRDefault="00A17AD6" w:rsidP="00A17AD6">
            <w:pPr>
              <w:pStyle w:val="Default"/>
              <w:rPr>
                <w:rFonts w:asciiTheme="minorHAnsi" w:hAnsiTheme="minorHAnsi" w:cstheme="minorHAnsi"/>
                <w:color w:val="0D0D0D"/>
                <w:sz w:val="22"/>
                <w:szCs w:val="22"/>
              </w:rPr>
            </w:pPr>
            <w:r w:rsidRPr="00E6547B">
              <w:rPr>
                <w:rFonts w:asciiTheme="minorHAnsi" w:hAnsiTheme="minorHAnsi" w:cstheme="minorHAnsi"/>
                <w:color w:val="0D0D0D"/>
                <w:sz w:val="22"/>
                <w:szCs w:val="22"/>
              </w:rPr>
              <w:t xml:space="preserve">Our strategy incorporates the tiered model as outlined by the EEF as best practice: </w:t>
            </w:r>
          </w:p>
          <w:p w14:paraId="2CB561C0" w14:textId="77777777" w:rsidR="00A17AD6" w:rsidRPr="00E6547B" w:rsidRDefault="00A17AD6" w:rsidP="00A17AD6">
            <w:pPr>
              <w:pStyle w:val="Default"/>
              <w:rPr>
                <w:rFonts w:asciiTheme="minorHAnsi" w:hAnsiTheme="minorHAnsi" w:cstheme="minorHAnsi"/>
                <w:sz w:val="22"/>
                <w:szCs w:val="22"/>
              </w:rPr>
            </w:pPr>
          </w:p>
          <w:p w14:paraId="4573C0A4" w14:textId="77777777" w:rsidR="00A17AD6" w:rsidRPr="00E6547B" w:rsidRDefault="00A17AD6" w:rsidP="00A17AD6">
            <w:pPr>
              <w:pStyle w:val="Default"/>
              <w:rPr>
                <w:rFonts w:asciiTheme="minorHAnsi" w:hAnsiTheme="minorHAnsi" w:cstheme="minorHAnsi"/>
                <w:sz w:val="22"/>
                <w:szCs w:val="22"/>
              </w:rPr>
            </w:pPr>
            <w:r w:rsidRPr="00E6547B">
              <w:rPr>
                <w:rFonts w:asciiTheme="minorHAnsi" w:hAnsiTheme="minorHAnsi" w:cstheme="minorHAnsi"/>
                <w:color w:val="0D0D0D"/>
                <w:sz w:val="22"/>
                <w:szCs w:val="22"/>
              </w:rPr>
              <w:t xml:space="preserve">Tier 1: High Quality Teaching </w:t>
            </w:r>
          </w:p>
          <w:p w14:paraId="04B22EC5" w14:textId="77777777" w:rsidR="00A17AD6" w:rsidRPr="00E6547B" w:rsidRDefault="00A17AD6" w:rsidP="00A17AD6">
            <w:pPr>
              <w:pStyle w:val="Default"/>
              <w:numPr>
                <w:ilvl w:val="0"/>
                <w:numId w:val="15"/>
              </w:numPr>
              <w:rPr>
                <w:rFonts w:asciiTheme="minorHAnsi" w:hAnsiTheme="minorHAnsi" w:cstheme="minorHAnsi"/>
                <w:color w:val="auto"/>
                <w:sz w:val="22"/>
                <w:szCs w:val="22"/>
              </w:rPr>
            </w:pPr>
            <w:r w:rsidRPr="00E6547B">
              <w:rPr>
                <w:rFonts w:asciiTheme="minorHAnsi" w:hAnsiTheme="minorHAnsi" w:cstheme="minorHAnsi"/>
                <w:color w:val="0D0D0D"/>
                <w:sz w:val="22"/>
                <w:szCs w:val="22"/>
              </w:rPr>
              <w:t xml:space="preserve">We have focused on further improving quality first teaching, including the mastery principles, to ensure that all children receive effective teaching which meets their needs. We have strengthened our lesson design to incorporate a focus on retrieval of prior learning so that children know more and can remember more as well as the explicit teaching of vocabulary to extend spoken and written language. </w:t>
            </w:r>
          </w:p>
          <w:p w14:paraId="2A7D54E9" w14:textId="6CA650C7" w:rsidR="00E66558" w:rsidRPr="00A17AD6" w:rsidRDefault="00E66558" w:rsidP="00A17AD6">
            <w:pPr>
              <w:ind w:left="720" w:hanging="36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3FE25" w14:textId="77777777" w:rsidR="00E66558" w:rsidRPr="001D13B6" w:rsidRDefault="00050D7D">
            <w:pPr>
              <w:pStyle w:val="TableRowCentered"/>
              <w:jc w:val="left"/>
              <w:rPr>
                <w:rFonts w:asciiTheme="minorHAnsi" w:hAnsiTheme="minorHAnsi" w:cstheme="minorHAnsi"/>
                <w:b/>
                <w:bCs/>
                <w:szCs w:val="24"/>
              </w:rPr>
            </w:pPr>
            <w:r w:rsidRPr="001D13B6">
              <w:rPr>
                <w:rFonts w:asciiTheme="minorHAnsi" w:hAnsiTheme="minorHAnsi" w:cstheme="minorHAnsi"/>
                <w:b/>
                <w:bCs/>
                <w:szCs w:val="24"/>
              </w:rPr>
              <w:t xml:space="preserve">SEND </w:t>
            </w:r>
          </w:p>
          <w:p w14:paraId="2A7D54F1" w14:textId="239DD438" w:rsidR="00050D7D" w:rsidRPr="00A17AD6" w:rsidRDefault="00050D7D">
            <w:pPr>
              <w:pStyle w:val="TableRowCentered"/>
              <w:jc w:val="left"/>
              <w:rPr>
                <w:rFonts w:asciiTheme="minorHAnsi" w:hAnsiTheme="minorHAnsi" w:cstheme="minorHAnsi"/>
                <w:szCs w:val="24"/>
              </w:rPr>
            </w:pPr>
            <w:r w:rsidRPr="00A17AD6">
              <w:rPr>
                <w:rFonts w:asciiTheme="minorHAnsi" w:hAnsiTheme="minorHAnsi" w:cstheme="minorHAnsi"/>
                <w:szCs w:val="24"/>
              </w:rPr>
              <w:t xml:space="preserve">Around 50% of our SEND children are also in </w:t>
            </w:r>
            <w:r w:rsidR="00A17AD6" w:rsidRPr="00A17AD6">
              <w:rPr>
                <w:rFonts w:asciiTheme="minorHAnsi" w:hAnsiTheme="minorHAnsi" w:cstheme="minorHAnsi"/>
                <w:szCs w:val="24"/>
              </w:rPr>
              <w:t>recei</w:t>
            </w:r>
            <w:r w:rsidR="00A17AD6">
              <w:rPr>
                <w:rFonts w:asciiTheme="minorHAnsi" w:hAnsiTheme="minorHAnsi" w:cstheme="minorHAnsi"/>
                <w:szCs w:val="24"/>
              </w:rPr>
              <w:t>p</w:t>
            </w:r>
            <w:r w:rsidR="00A17AD6" w:rsidRPr="00A17AD6">
              <w:rPr>
                <w:rFonts w:asciiTheme="minorHAnsi" w:hAnsiTheme="minorHAnsi" w:cstheme="minorHAnsi"/>
                <w:szCs w:val="24"/>
              </w:rPr>
              <w:t>t</w:t>
            </w:r>
            <w:r w:rsidRPr="00A17AD6">
              <w:rPr>
                <w:rFonts w:asciiTheme="minorHAnsi" w:hAnsiTheme="minorHAnsi" w:cstheme="minorHAnsi"/>
                <w:szCs w:val="24"/>
              </w:rPr>
              <w:t xml:space="preserve"> of the Pupil Premium Grant. We are consistently above national average for children with SEND and EHCP support </w:t>
            </w:r>
            <w:r w:rsidR="00336CB4" w:rsidRPr="00A17AD6">
              <w:rPr>
                <w:rFonts w:asciiTheme="minorHAnsi" w:hAnsiTheme="minorHAnsi" w:cstheme="minorHAnsi"/>
                <w:szCs w:val="24"/>
              </w:rPr>
              <w:t>(</w:t>
            </w:r>
            <w:r w:rsidRPr="00A17AD6">
              <w:rPr>
                <w:rFonts w:asciiTheme="minorHAnsi" w:hAnsiTheme="minorHAnsi" w:cstheme="minorHAnsi"/>
                <w:szCs w:val="24"/>
              </w:rPr>
              <w:t>22.45% at Ancaster</w:t>
            </w:r>
            <w:r w:rsidR="00336CB4" w:rsidRPr="00A17AD6">
              <w:rPr>
                <w:rFonts w:asciiTheme="minorHAnsi" w:hAnsiTheme="minorHAnsi" w:cstheme="minorHAnsi"/>
                <w:szCs w:val="24"/>
              </w:rPr>
              <w:t xml:space="preserve"> compared to 13% in all school in England 22/23)</w:t>
            </w:r>
            <w:r w:rsidRPr="00A17AD6">
              <w:rPr>
                <w:rFonts w:asciiTheme="minorHAnsi" w:hAnsiTheme="minorHAnsi" w:cstheme="minorHAnsi"/>
                <w:szCs w:val="24"/>
              </w:rPr>
              <w:t xml:space="preserve">. Childrens’ needs vary greatly but include speech and language, dyslexia, dyscalculia, ADHD and ASD.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3399E" w14:textId="77777777" w:rsidR="00E66558" w:rsidRPr="001D13B6" w:rsidRDefault="00336CB4">
            <w:pPr>
              <w:pStyle w:val="TableRowCentered"/>
              <w:jc w:val="left"/>
              <w:rPr>
                <w:rFonts w:asciiTheme="minorHAnsi" w:hAnsiTheme="minorHAnsi" w:cstheme="minorHAnsi"/>
                <w:b/>
                <w:bCs/>
                <w:szCs w:val="24"/>
              </w:rPr>
            </w:pPr>
            <w:r w:rsidRPr="001D13B6">
              <w:rPr>
                <w:rFonts w:asciiTheme="minorHAnsi" w:hAnsiTheme="minorHAnsi" w:cstheme="minorHAnsi"/>
                <w:b/>
                <w:bCs/>
                <w:szCs w:val="24"/>
              </w:rPr>
              <w:t xml:space="preserve">Attendance </w:t>
            </w:r>
          </w:p>
          <w:p w14:paraId="2A7D54F4" w14:textId="59093D25" w:rsidR="00336CB4" w:rsidRPr="00A17AD6" w:rsidRDefault="00336CB4">
            <w:pPr>
              <w:pStyle w:val="TableRowCentered"/>
              <w:jc w:val="left"/>
              <w:rPr>
                <w:rFonts w:asciiTheme="minorHAnsi" w:hAnsiTheme="minorHAnsi" w:cstheme="minorHAnsi"/>
                <w:szCs w:val="24"/>
              </w:rPr>
            </w:pPr>
            <w:r w:rsidRPr="00EC765D">
              <w:rPr>
                <w:rFonts w:asciiTheme="minorHAnsi" w:hAnsiTheme="minorHAnsi" w:cstheme="minorHAnsi"/>
                <w:szCs w:val="24"/>
              </w:rPr>
              <w:t xml:space="preserve">Attendance is lower for children in receipt of the pupil premium grant and sits at 93.3% compared to non- pupil premium children such as 95.2%. School </w:t>
            </w:r>
            <w:proofErr w:type="gramStart"/>
            <w:r w:rsidRPr="00EC765D">
              <w:rPr>
                <w:rFonts w:asciiTheme="minorHAnsi" w:hAnsiTheme="minorHAnsi" w:cstheme="minorHAnsi"/>
                <w:szCs w:val="24"/>
              </w:rPr>
              <w:t>are</w:t>
            </w:r>
            <w:proofErr w:type="gramEnd"/>
            <w:r w:rsidRPr="00EC765D">
              <w:rPr>
                <w:rFonts w:asciiTheme="minorHAnsi" w:hAnsiTheme="minorHAnsi" w:cstheme="minorHAnsi"/>
                <w:szCs w:val="24"/>
              </w:rPr>
              <w:t xml:space="preserve"> working on a 9</w:t>
            </w:r>
            <w:r w:rsidR="009C714D" w:rsidRPr="00EC765D">
              <w:rPr>
                <w:rFonts w:asciiTheme="minorHAnsi" w:hAnsiTheme="minorHAnsi" w:cstheme="minorHAnsi"/>
                <w:szCs w:val="24"/>
              </w:rPr>
              <w:t>6</w:t>
            </w:r>
            <w:r w:rsidRPr="00EC765D">
              <w:rPr>
                <w:rFonts w:asciiTheme="minorHAnsi" w:hAnsiTheme="minorHAnsi" w:cstheme="minorHAnsi"/>
                <w:szCs w:val="24"/>
              </w:rPr>
              <w:t>% target for attendance.</w:t>
            </w:r>
            <w:r w:rsidRPr="00A17AD6">
              <w:rPr>
                <w:rFonts w:asciiTheme="minorHAnsi" w:hAnsiTheme="minorHAnsi" w:cstheme="minorHAnsi"/>
                <w:szCs w:val="24"/>
              </w:rPr>
              <w:t xml:space="preserve">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53922" w14:textId="77777777" w:rsidR="00E66558" w:rsidRPr="001D13B6" w:rsidRDefault="00336CB4">
            <w:pPr>
              <w:pStyle w:val="TableRowCentered"/>
              <w:jc w:val="left"/>
              <w:rPr>
                <w:rFonts w:asciiTheme="minorHAnsi" w:hAnsiTheme="minorHAnsi" w:cstheme="minorHAnsi"/>
                <w:b/>
                <w:bCs/>
                <w:szCs w:val="24"/>
              </w:rPr>
            </w:pPr>
            <w:r w:rsidRPr="001D13B6">
              <w:rPr>
                <w:rFonts w:asciiTheme="minorHAnsi" w:hAnsiTheme="minorHAnsi" w:cstheme="minorHAnsi"/>
                <w:b/>
                <w:bCs/>
                <w:szCs w:val="24"/>
              </w:rPr>
              <w:t xml:space="preserve">SEMH support </w:t>
            </w:r>
          </w:p>
          <w:p w14:paraId="2A7D54F7" w14:textId="48E0DBAB" w:rsidR="00336CB4" w:rsidRPr="00A17AD6" w:rsidRDefault="00336CB4">
            <w:pPr>
              <w:pStyle w:val="TableRowCentered"/>
              <w:jc w:val="left"/>
              <w:rPr>
                <w:rFonts w:asciiTheme="minorHAnsi" w:hAnsiTheme="minorHAnsi" w:cstheme="minorHAnsi"/>
                <w:szCs w:val="24"/>
              </w:rPr>
            </w:pPr>
            <w:r w:rsidRPr="00A17AD6">
              <w:rPr>
                <w:rFonts w:asciiTheme="minorHAnsi" w:hAnsiTheme="minorHAnsi" w:cstheme="minorHAnsi"/>
                <w:szCs w:val="24"/>
              </w:rPr>
              <w:t>A high proportion of our PPG children also have SEMH needs and require additional support in school.</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7F8A2" w14:textId="49E48762" w:rsidR="00336CB4" w:rsidRPr="001D13B6" w:rsidRDefault="00336CB4">
            <w:pPr>
              <w:pStyle w:val="TableRowCentered"/>
              <w:jc w:val="left"/>
              <w:rPr>
                <w:rFonts w:asciiTheme="minorHAnsi" w:hAnsiTheme="minorHAnsi" w:cstheme="minorHAnsi"/>
                <w:b/>
                <w:bCs/>
                <w:iCs/>
                <w:szCs w:val="24"/>
              </w:rPr>
            </w:pPr>
            <w:r w:rsidRPr="001D13B6">
              <w:rPr>
                <w:rFonts w:asciiTheme="minorHAnsi" w:hAnsiTheme="minorHAnsi" w:cstheme="minorHAnsi"/>
                <w:b/>
                <w:bCs/>
                <w:iCs/>
                <w:szCs w:val="24"/>
              </w:rPr>
              <w:t xml:space="preserve">Educational Attainment </w:t>
            </w:r>
          </w:p>
          <w:p w14:paraId="2A7D54FA" w14:textId="602DBBC8" w:rsidR="00E66558" w:rsidRPr="00A17AD6" w:rsidRDefault="00336CB4">
            <w:pPr>
              <w:pStyle w:val="TableRowCentered"/>
              <w:jc w:val="left"/>
              <w:rPr>
                <w:rFonts w:asciiTheme="minorHAnsi" w:hAnsiTheme="minorHAnsi" w:cstheme="minorHAnsi"/>
                <w:iCs/>
                <w:szCs w:val="24"/>
              </w:rPr>
            </w:pPr>
            <w:r w:rsidRPr="00A17AD6">
              <w:rPr>
                <w:rFonts w:asciiTheme="minorHAnsi" w:hAnsiTheme="minorHAnsi" w:cstheme="minorHAnsi"/>
                <w:iCs/>
                <w:szCs w:val="24"/>
              </w:rPr>
              <w:t xml:space="preserve">Data for pupil premium attainment and progress shows an increasing gap between disadvantaged and non-disadvantaged pupils particularly in maths. We recognise through assessment it is the arithmetic that is letting our children down. End of KS2 data shows the combined total working at ARE, is lower for disadvantaged pupils. </w:t>
            </w:r>
          </w:p>
        </w:tc>
      </w:tr>
    </w:tbl>
    <w:p w14:paraId="2A7D54FF" w14:textId="77777777" w:rsidR="00E66558" w:rsidRPr="00A17AD6" w:rsidRDefault="009D71E8">
      <w:pPr>
        <w:pStyle w:val="Heading2"/>
        <w:spacing w:before="600"/>
        <w:rPr>
          <w:rFonts w:asciiTheme="minorHAnsi" w:hAnsiTheme="minorHAnsi" w:cstheme="minorHAnsi"/>
        </w:rPr>
      </w:pPr>
      <w:bookmarkStart w:id="16" w:name="_Toc443397160"/>
      <w:r w:rsidRPr="00A17AD6">
        <w:rPr>
          <w:rFonts w:asciiTheme="minorHAnsi" w:hAnsiTheme="minorHAnsi" w:cstheme="minorHAnsi"/>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07415" w14:textId="77777777" w:rsidR="00E66558" w:rsidRPr="002A7B0E" w:rsidRDefault="00E10A8B">
            <w:pPr>
              <w:pStyle w:val="TableRow"/>
              <w:rPr>
                <w:rFonts w:asciiTheme="minorHAnsi" w:hAnsiTheme="minorHAnsi" w:cstheme="minorHAnsi"/>
                <w:b/>
                <w:bCs/>
              </w:rPr>
            </w:pPr>
            <w:r w:rsidRPr="002A7B0E">
              <w:rPr>
                <w:rFonts w:asciiTheme="minorHAnsi" w:hAnsiTheme="minorHAnsi" w:cstheme="minorHAnsi"/>
                <w:b/>
                <w:bCs/>
              </w:rPr>
              <w:t xml:space="preserve">SEND </w:t>
            </w:r>
          </w:p>
          <w:p w14:paraId="2A7D5504" w14:textId="09FB34A2" w:rsidR="00E10A8B" w:rsidRPr="00A17AD6" w:rsidRDefault="00E10A8B">
            <w:pPr>
              <w:pStyle w:val="TableRow"/>
              <w:rPr>
                <w:rFonts w:asciiTheme="minorHAnsi" w:hAnsiTheme="minorHAnsi" w:cstheme="minorHAnsi"/>
              </w:rPr>
            </w:pPr>
            <w:r w:rsidRPr="00A17AD6">
              <w:rPr>
                <w:rFonts w:asciiTheme="minorHAnsi" w:hAnsiTheme="minorHAnsi" w:cstheme="minorHAnsi"/>
              </w:rPr>
              <w:t>To improve the educational outcome for SEND children to ensure they are meeting their fullest educational potential.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BF701AB" w:rsidR="00E66558" w:rsidRPr="00A17AD6" w:rsidRDefault="005B5D88">
            <w:pPr>
              <w:pStyle w:val="TableRowCentered"/>
              <w:jc w:val="left"/>
              <w:rPr>
                <w:rFonts w:asciiTheme="minorHAnsi" w:hAnsiTheme="minorHAnsi" w:cstheme="minorHAnsi"/>
                <w:szCs w:val="24"/>
              </w:rPr>
            </w:pPr>
            <w:r w:rsidRPr="00A17AD6">
              <w:rPr>
                <w:rFonts w:asciiTheme="minorHAnsi" w:hAnsiTheme="minorHAnsi" w:cstheme="minorHAnsi"/>
                <w:szCs w:val="24"/>
              </w:rPr>
              <w:t>Send children’s academic and non-academic will be carefully tracked</w:t>
            </w:r>
            <w:r w:rsidR="00E44B26" w:rsidRPr="00A17AD6">
              <w:rPr>
                <w:rFonts w:asciiTheme="minorHAnsi" w:hAnsiTheme="minorHAnsi" w:cstheme="minorHAnsi"/>
                <w:szCs w:val="24"/>
              </w:rPr>
              <w:t xml:space="preserve"> to ensure they are meeting their fullest potentials.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03F88" w14:textId="77777777" w:rsidR="00E66558" w:rsidRPr="002A7B0E" w:rsidRDefault="00E10A8B">
            <w:pPr>
              <w:pStyle w:val="TableRow"/>
              <w:rPr>
                <w:rFonts w:asciiTheme="minorHAnsi" w:hAnsiTheme="minorHAnsi" w:cstheme="minorHAnsi"/>
                <w:b/>
                <w:bCs/>
              </w:rPr>
            </w:pPr>
            <w:r w:rsidRPr="002A7B0E">
              <w:rPr>
                <w:rFonts w:asciiTheme="minorHAnsi" w:hAnsiTheme="minorHAnsi" w:cstheme="minorHAnsi"/>
                <w:b/>
                <w:bCs/>
              </w:rPr>
              <w:t xml:space="preserve">SEND </w:t>
            </w:r>
          </w:p>
          <w:p w14:paraId="2A7D5507" w14:textId="133AA55B" w:rsidR="00E10A8B" w:rsidRPr="00A17AD6" w:rsidRDefault="00E10A8B">
            <w:pPr>
              <w:pStyle w:val="TableRow"/>
              <w:rPr>
                <w:rFonts w:asciiTheme="minorHAnsi" w:hAnsiTheme="minorHAnsi" w:cstheme="minorHAnsi"/>
              </w:rPr>
            </w:pPr>
            <w:r w:rsidRPr="00A17AD6">
              <w:rPr>
                <w:rFonts w:asciiTheme="minorHAnsi" w:hAnsiTheme="minorHAnsi" w:cstheme="minorHAnsi"/>
              </w:rPr>
              <w:t xml:space="preserve">To track their non-academic progress through an assessment programme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BF9915D" w:rsidR="00E66558" w:rsidRPr="00A17AD6" w:rsidRDefault="00E44B26">
            <w:pPr>
              <w:pStyle w:val="TableRowCentered"/>
              <w:jc w:val="left"/>
              <w:rPr>
                <w:rFonts w:asciiTheme="minorHAnsi" w:hAnsiTheme="minorHAnsi" w:cstheme="minorHAnsi"/>
                <w:szCs w:val="24"/>
              </w:rPr>
            </w:pPr>
            <w:r w:rsidRPr="00A17AD6">
              <w:rPr>
                <w:rFonts w:asciiTheme="minorHAnsi" w:hAnsiTheme="minorHAnsi" w:cstheme="minorHAnsi"/>
                <w:szCs w:val="24"/>
              </w:rPr>
              <w:t>A chosen assessment system which will be effectively used to ensure children’s SEND targets are easily tracked and measurable.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7CF50" w14:textId="77777777" w:rsidR="00E66558" w:rsidRPr="002A7B0E" w:rsidRDefault="00E10A8B">
            <w:pPr>
              <w:pStyle w:val="TableRow"/>
              <w:rPr>
                <w:rFonts w:asciiTheme="minorHAnsi" w:hAnsiTheme="minorHAnsi" w:cstheme="minorHAnsi"/>
                <w:b/>
                <w:bCs/>
              </w:rPr>
            </w:pPr>
            <w:r w:rsidRPr="002A7B0E">
              <w:rPr>
                <w:rFonts w:asciiTheme="minorHAnsi" w:hAnsiTheme="minorHAnsi" w:cstheme="minorHAnsi"/>
                <w:b/>
                <w:bCs/>
              </w:rPr>
              <w:t xml:space="preserve">Attendance </w:t>
            </w:r>
          </w:p>
          <w:p w14:paraId="2A7D550A" w14:textId="6D1BE324" w:rsidR="00E10A8B" w:rsidRPr="00A17AD6" w:rsidRDefault="00E10A8B">
            <w:pPr>
              <w:pStyle w:val="TableRow"/>
              <w:rPr>
                <w:rFonts w:asciiTheme="minorHAnsi" w:hAnsiTheme="minorHAnsi" w:cstheme="minorHAnsi"/>
              </w:rPr>
            </w:pPr>
            <w:r w:rsidRPr="00A17AD6">
              <w:rPr>
                <w:rFonts w:asciiTheme="minorHAnsi" w:hAnsiTheme="minorHAnsi" w:cstheme="minorHAnsi"/>
              </w:rPr>
              <w:t>To raise attendance for disadvantaged pupils to align with non-disadvantaged, whole school figure of 9</w:t>
            </w:r>
            <w:r w:rsidR="009C714D">
              <w:rPr>
                <w:rFonts w:asciiTheme="minorHAnsi" w:hAnsiTheme="minorHAnsi" w:cstheme="minorHAnsi"/>
              </w:rPr>
              <w:t>6</w:t>
            </w:r>
            <w:r w:rsidRPr="00A17AD6">
              <w:rPr>
                <w:rFonts w:asciiTheme="minorHAnsi" w:hAnsiTheme="minorHAnsi" w:cstheme="minorHAnsi"/>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45B45C5B" w:rsidR="00E66558" w:rsidRPr="00A17AD6" w:rsidRDefault="00E44B26">
            <w:pPr>
              <w:pStyle w:val="TableRowCentered"/>
              <w:jc w:val="left"/>
              <w:rPr>
                <w:rFonts w:asciiTheme="minorHAnsi" w:hAnsiTheme="minorHAnsi" w:cstheme="minorHAnsi"/>
                <w:szCs w:val="24"/>
              </w:rPr>
            </w:pPr>
            <w:r w:rsidRPr="00A17AD6">
              <w:rPr>
                <w:rFonts w:asciiTheme="minorHAnsi" w:hAnsiTheme="minorHAnsi" w:cstheme="minorHAnsi"/>
                <w:szCs w:val="24"/>
              </w:rPr>
              <w:t xml:space="preserve">Disadvantaged pupils’ attainment </w:t>
            </w:r>
            <w:r w:rsidR="003026AC" w:rsidRPr="00A17AD6">
              <w:rPr>
                <w:rFonts w:asciiTheme="minorHAnsi" w:hAnsiTheme="minorHAnsi" w:cstheme="minorHAnsi"/>
                <w:szCs w:val="24"/>
              </w:rPr>
              <w:t>will be carefully tracked and monitored to ensure it is on or as close to 9</w:t>
            </w:r>
            <w:r w:rsidR="009C714D">
              <w:rPr>
                <w:rFonts w:asciiTheme="minorHAnsi" w:hAnsiTheme="minorHAnsi" w:cstheme="minorHAnsi"/>
                <w:szCs w:val="24"/>
              </w:rPr>
              <w:t>6</w:t>
            </w:r>
            <w:r w:rsidR="003026AC" w:rsidRPr="00A17AD6">
              <w:rPr>
                <w:rFonts w:asciiTheme="minorHAnsi" w:hAnsiTheme="minorHAnsi" w:cstheme="minorHAnsi"/>
                <w:szCs w:val="24"/>
              </w:rPr>
              <w:t xml:space="preserve">% as possible.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A1681" w14:textId="77777777" w:rsidR="00E66558" w:rsidRPr="002A7B0E" w:rsidRDefault="00E10A8B">
            <w:pPr>
              <w:pStyle w:val="TableRow"/>
              <w:rPr>
                <w:rFonts w:asciiTheme="minorHAnsi" w:hAnsiTheme="minorHAnsi" w:cstheme="minorHAnsi"/>
                <w:b/>
                <w:bCs/>
              </w:rPr>
            </w:pPr>
            <w:r w:rsidRPr="002A7B0E">
              <w:rPr>
                <w:rFonts w:asciiTheme="minorHAnsi" w:hAnsiTheme="minorHAnsi" w:cstheme="minorHAnsi"/>
                <w:b/>
                <w:bCs/>
              </w:rPr>
              <w:t xml:space="preserve">SEMH support </w:t>
            </w:r>
          </w:p>
          <w:p w14:paraId="2A7D550D" w14:textId="411B2662" w:rsidR="00E10A8B" w:rsidRPr="00A17AD6" w:rsidRDefault="00E10A8B">
            <w:pPr>
              <w:pStyle w:val="TableRow"/>
              <w:rPr>
                <w:rFonts w:asciiTheme="minorHAnsi" w:hAnsiTheme="minorHAnsi" w:cstheme="minorHAnsi"/>
              </w:rPr>
            </w:pPr>
            <w:r w:rsidRPr="00A17AD6">
              <w:rPr>
                <w:rFonts w:asciiTheme="minorHAnsi" w:hAnsiTheme="minorHAnsi" w:cstheme="minorHAnsi"/>
              </w:rPr>
              <w:t xml:space="preserve">Clear process and strategies in referring children for additional SEMH support outside of the classroom.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3C131DF6" w:rsidR="00E66558" w:rsidRPr="00A17AD6" w:rsidRDefault="003026AC">
            <w:pPr>
              <w:pStyle w:val="TableRowCentered"/>
              <w:jc w:val="left"/>
              <w:rPr>
                <w:rFonts w:asciiTheme="minorHAnsi" w:hAnsiTheme="minorHAnsi" w:cstheme="minorHAnsi"/>
                <w:szCs w:val="24"/>
              </w:rPr>
            </w:pPr>
            <w:r w:rsidRPr="00A17AD6">
              <w:rPr>
                <w:rFonts w:asciiTheme="minorHAnsi" w:hAnsiTheme="minorHAnsi" w:cstheme="minorHAnsi"/>
                <w:szCs w:val="24"/>
              </w:rPr>
              <w:t>Pupils’ SEMH needs are met within school and referral system is in place</w:t>
            </w:r>
          </w:p>
        </w:tc>
      </w:tr>
      <w:tr w:rsidR="00E10A8B" w14:paraId="265D07C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F38F0" w14:textId="77777777" w:rsidR="00E10A8B" w:rsidRPr="002A7B0E" w:rsidRDefault="00E10A8B">
            <w:pPr>
              <w:pStyle w:val="TableRow"/>
              <w:rPr>
                <w:rFonts w:asciiTheme="minorHAnsi" w:hAnsiTheme="minorHAnsi" w:cstheme="minorHAnsi"/>
                <w:b/>
                <w:bCs/>
              </w:rPr>
            </w:pPr>
            <w:r w:rsidRPr="002A7B0E">
              <w:rPr>
                <w:rFonts w:asciiTheme="minorHAnsi" w:hAnsiTheme="minorHAnsi" w:cstheme="minorHAnsi"/>
                <w:b/>
                <w:bCs/>
              </w:rPr>
              <w:t>Educational outcomes</w:t>
            </w:r>
          </w:p>
          <w:p w14:paraId="499D356B" w14:textId="4D3B9490" w:rsidR="00E10A8B" w:rsidRPr="00A17AD6" w:rsidRDefault="00E10A8B">
            <w:pPr>
              <w:pStyle w:val="TableRow"/>
              <w:rPr>
                <w:rFonts w:asciiTheme="minorHAnsi" w:hAnsiTheme="minorHAnsi" w:cstheme="minorHAnsi"/>
              </w:rPr>
            </w:pPr>
            <w:r w:rsidRPr="00A17AD6">
              <w:rPr>
                <w:rFonts w:asciiTheme="minorHAnsi" w:hAnsiTheme="minorHAnsi" w:cstheme="minorHAnsi"/>
              </w:rPr>
              <w:t xml:space="preserve">Increase arithmetic outcomes for all pupils to raise maths attainment to help contribute towards combined results increase.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727C2" w14:textId="18C945FA" w:rsidR="00E10A8B" w:rsidRPr="00A17AD6" w:rsidRDefault="00813DC1">
            <w:pPr>
              <w:pStyle w:val="TableRowCentered"/>
              <w:jc w:val="left"/>
              <w:rPr>
                <w:rFonts w:asciiTheme="minorHAnsi" w:hAnsiTheme="minorHAnsi" w:cstheme="minorHAnsi"/>
                <w:szCs w:val="24"/>
              </w:rPr>
            </w:pPr>
            <w:r w:rsidRPr="00A17AD6">
              <w:rPr>
                <w:rFonts w:asciiTheme="minorHAnsi" w:hAnsiTheme="minorHAnsi" w:cstheme="minorHAnsi"/>
                <w:szCs w:val="24"/>
              </w:rPr>
              <w:t xml:space="preserve">Across KS2 disadvantaged pupils’ outcomes within maths are impacted and </w:t>
            </w:r>
            <w:r w:rsidR="000A25BA" w:rsidRPr="00A17AD6">
              <w:rPr>
                <w:rFonts w:asciiTheme="minorHAnsi" w:hAnsiTheme="minorHAnsi" w:cstheme="minorHAnsi"/>
                <w:szCs w:val="24"/>
              </w:rPr>
              <w:t xml:space="preserve">ensuring </w:t>
            </w:r>
            <w:proofErr w:type="gramStart"/>
            <w:r w:rsidR="000A25BA" w:rsidRPr="00A17AD6">
              <w:rPr>
                <w:rFonts w:asciiTheme="minorHAnsi" w:hAnsiTheme="minorHAnsi" w:cstheme="minorHAnsi"/>
                <w:szCs w:val="24"/>
              </w:rPr>
              <w:t>the majority of</w:t>
            </w:r>
            <w:proofErr w:type="gramEnd"/>
            <w:r w:rsidR="000A25BA" w:rsidRPr="00A17AD6">
              <w:rPr>
                <w:rFonts w:asciiTheme="minorHAnsi" w:hAnsiTheme="minorHAnsi" w:cstheme="minorHAnsi"/>
                <w:szCs w:val="24"/>
              </w:rPr>
              <w:t xml:space="preserve"> children are meeting ARE.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86F2E90" w:rsidR="00E66558" w:rsidRDefault="009D71E8">
      <w:r>
        <w:t xml:space="preserve">Budgeted cost: </w:t>
      </w:r>
      <w:r w:rsidRPr="006F25A1">
        <w:t xml:space="preserve">£ </w:t>
      </w:r>
      <w:r w:rsidR="005B54E1" w:rsidRPr="000369AB">
        <w:t>43</w:t>
      </w:r>
      <w:r w:rsidR="005A0B9A" w:rsidRPr="000369AB">
        <w:t>,6</w:t>
      </w:r>
      <w:r w:rsidR="00EB6607" w:rsidRPr="000369AB">
        <w:t>43</w:t>
      </w:r>
      <w:r w:rsidR="005A0B9A" w:rsidRPr="000369AB">
        <w:t>.60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19" w14:textId="77777777" w:rsidTr="009B7CBE">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B0A12" w14:textId="77777777" w:rsidR="00FC1087" w:rsidRPr="000369AB" w:rsidRDefault="00FC1087">
            <w:pPr>
              <w:pStyle w:val="TableRow"/>
              <w:rPr>
                <w:rFonts w:asciiTheme="minorHAnsi" w:hAnsiTheme="minorHAnsi" w:cstheme="minorHAnsi"/>
                <w:sz w:val="22"/>
                <w:szCs w:val="22"/>
              </w:rPr>
            </w:pPr>
            <w:r w:rsidRPr="000369AB">
              <w:rPr>
                <w:rFonts w:asciiTheme="minorHAnsi" w:hAnsiTheme="minorHAnsi" w:cstheme="minorHAnsi"/>
                <w:sz w:val="22"/>
                <w:szCs w:val="22"/>
              </w:rPr>
              <w:t>Mastery teaching embedded in lesson designs across the curriculum for higher outcomes for all pupils.</w:t>
            </w:r>
          </w:p>
          <w:p w14:paraId="7A54619B" w14:textId="77777777" w:rsidR="00E66558" w:rsidRPr="000369AB" w:rsidRDefault="00FC1087">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 Subject leader coaching alongside assistant head. </w:t>
            </w:r>
          </w:p>
          <w:p w14:paraId="52503203" w14:textId="77777777" w:rsidR="00FC1087" w:rsidRPr="002A7B0E" w:rsidRDefault="00FC1087">
            <w:pPr>
              <w:pStyle w:val="TableRow"/>
              <w:rPr>
                <w:rFonts w:asciiTheme="minorHAnsi" w:hAnsiTheme="minorHAnsi" w:cstheme="minorHAnsi"/>
                <w:i/>
                <w:iCs/>
                <w:sz w:val="22"/>
                <w:szCs w:val="22"/>
              </w:rPr>
            </w:pPr>
            <w:r w:rsidRPr="002A7B0E">
              <w:rPr>
                <w:rFonts w:asciiTheme="minorHAnsi" w:hAnsiTheme="minorHAnsi" w:cstheme="minorHAnsi"/>
                <w:i/>
                <w:iCs/>
                <w:sz w:val="22"/>
                <w:szCs w:val="22"/>
              </w:rPr>
              <w:t>(</w:t>
            </w:r>
            <w:proofErr w:type="gramStart"/>
            <w:r w:rsidRPr="002A7B0E">
              <w:rPr>
                <w:rFonts w:asciiTheme="minorHAnsi" w:hAnsiTheme="minorHAnsi" w:cstheme="minorHAnsi"/>
                <w:i/>
                <w:iCs/>
                <w:sz w:val="22"/>
                <w:szCs w:val="22"/>
              </w:rPr>
              <w:t>1/2 day</w:t>
            </w:r>
            <w:proofErr w:type="gramEnd"/>
            <w:r w:rsidRPr="002A7B0E">
              <w:rPr>
                <w:rFonts w:asciiTheme="minorHAnsi" w:hAnsiTheme="minorHAnsi" w:cstheme="minorHAnsi"/>
                <w:i/>
                <w:iCs/>
                <w:sz w:val="22"/>
                <w:szCs w:val="22"/>
              </w:rPr>
              <w:t xml:space="preserve"> release for AHT + CT release)</w:t>
            </w:r>
          </w:p>
          <w:p w14:paraId="030937C7" w14:textId="4EC1AA32" w:rsidR="003A068F" w:rsidRPr="002A7B0E" w:rsidRDefault="0028008B">
            <w:pPr>
              <w:pStyle w:val="TableRow"/>
              <w:rPr>
                <w:rFonts w:asciiTheme="minorHAnsi" w:hAnsiTheme="minorHAnsi" w:cstheme="minorHAnsi"/>
                <w:i/>
                <w:iCs/>
                <w:sz w:val="22"/>
                <w:szCs w:val="22"/>
              </w:rPr>
            </w:pPr>
            <w:r w:rsidRPr="002A7B0E">
              <w:rPr>
                <w:rFonts w:asciiTheme="minorHAnsi" w:hAnsiTheme="minorHAnsi" w:cstheme="minorHAnsi"/>
                <w:i/>
                <w:iCs/>
                <w:sz w:val="22"/>
                <w:szCs w:val="22"/>
              </w:rPr>
              <w:t xml:space="preserve">£165 x </w:t>
            </w:r>
            <w:r w:rsidR="0070054E" w:rsidRPr="002A7B0E">
              <w:rPr>
                <w:rFonts w:asciiTheme="minorHAnsi" w:hAnsiTheme="minorHAnsi" w:cstheme="minorHAnsi"/>
                <w:i/>
                <w:iCs/>
                <w:sz w:val="22"/>
                <w:szCs w:val="22"/>
              </w:rPr>
              <w:t>24</w:t>
            </w:r>
            <w:r w:rsidRPr="002A7B0E">
              <w:rPr>
                <w:rFonts w:asciiTheme="minorHAnsi" w:hAnsiTheme="minorHAnsi" w:cstheme="minorHAnsi"/>
                <w:i/>
                <w:iCs/>
                <w:sz w:val="22"/>
                <w:szCs w:val="22"/>
              </w:rPr>
              <w:t xml:space="preserve"> =£</w:t>
            </w:r>
            <w:r w:rsidR="0070054E" w:rsidRPr="002A7B0E">
              <w:rPr>
                <w:rFonts w:asciiTheme="minorHAnsi" w:hAnsiTheme="minorHAnsi" w:cstheme="minorHAnsi"/>
                <w:i/>
                <w:iCs/>
                <w:sz w:val="22"/>
                <w:szCs w:val="22"/>
              </w:rPr>
              <w:t>3,960</w:t>
            </w:r>
          </w:p>
          <w:p w14:paraId="2A7D551A" w14:textId="17552ED3" w:rsidR="00970330" w:rsidRPr="000369AB" w:rsidRDefault="00970330">
            <w:pPr>
              <w:pStyle w:val="TableRow"/>
              <w:rPr>
                <w:rFonts w:asciiTheme="minorHAnsi" w:hAnsiTheme="minorHAnsi" w:cstheme="minorHAnsi"/>
                <w:sz w:val="22"/>
                <w:szCs w:val="22"/>
              </w:rPr>
            </w:pPr>
            <w:r w:rsidRPr="002A7B0E">
              <w:rPr>
                <w:rFonts w:asciiTheme="minorHAnsi" w:hAnsiTheme="minorHAnsi" w:cstheme="minorHAnsi"/>
                <w:i/>
                <w:iCs/>
                <w:sz w:val="22"/>
                <w:szCs w:val="22"/>
              </w:rPr>
              <w:t xml:space="preserve">£116 x </w:t>
            </w:r>
            <w:r w:rsidR="0070054E" w:rsidRPr="002A7B0E">
              <w:rPr>
                <w:rFonts w:asciiTheme="minorHAnsi" w:hAnsiTheme="minorHAnsi" w:cstheme="minorHAnsi"/>
                <w:i/>
                <w:iCs/>
                <w:sz w:val="22"/>
                <w:szCs w:val="22"/>
              </w:rPr>
              <w:t>24</w:t>
            </w:r>
            <w:r w:rsidRPr="002A7B0E">
              <w:rPr>
                <w:rFonts w:asciiTheme="minorHAnsi" w:hAnsiTheme="minorHAnsi" w:cstheme="minorHAnsi"/>
                <w:i/>
                <w:iCs/>
                <w:sz w:val="22"/>
                <w:szCs w:val="22"/>
              </w:rPr>
              <w:t xml:space="preserve"> = £</w:t>
            </w:r>
            <w:r w:rsidR="0070054E" w:rsidRPr="002A7B0E">
              <w:rPr>
                <w:rFonts w:asciiTheme="minorHAnsi" w:hAnsiTheme="minorHAnsi" w:cstheme="minorHAnsi"/>
                <w:i/>
                <w:iCs/>
                <w:sz w:val="22"/>
                <w:szCs w:val="22"/>
              </w:rPr>
              <w:t>2,784</w:t>
            </w:r>
            <w:r w:rsidR="002A7B0E">
              <w:rPr>
                <w:rFonts w:asciiTheme="minorHAnsi" w:hAnsiTheme="minorHAnsi" w:cstheme="minorHAnsi"/>
                <w: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DC197" w14:textId="77777777" w:rsidR="009B7CBE" w:rsidRPr="009B7CBE" w:rsidRDefault="00360578" w:rsidP="009B7CBE">
            <w:pPr>
              <w:pStyle w:val="paragraph"/>
              <w:spacing w:before="0" w:beforeAutospacing="0" w:after="0" w:afterAutospacing="0"/>
              <w:ind w:left="45" w:right="45"/>
              <w:textAlignment w:val="baseline"/>
              <w:rPr>
                <w:rFonts w:asciiTheme="minorHAnsi" w:hAnsiTheme="minorHAnsi" w:cstheme="minorHAnsi"/>
                <w:color w:val="0D0D0D"/>
              </w:rPr>
            </w:pPr>
            <w:r w:rsidRPr="000369AB">
              <w:rPr>
                <w:sz w:val="22"/>
              </w:rPr>
              <w:t xml:space="preserve"> </w:t>
            </w:r>
            <w:r w:rsidR="009B7CBE" w:rsidRPr="009B7CBE">
              <w:rPr>
                <w:rStyle w:val="normaltextrun"/>
                <w:rFonts w:asciiTheme="minorHAnsi" w:hAnsiTheme="minorHAnsi" w:cstheme="minorHAnsi"/>
                <w:color w:val="0D0D0D"/>
              </w:rPr>
              <w:t xml:space="preserve">EEF: </w:t>
            </w:r>
            <w:hyperlink r:id="rId7" w:tgtFrame="_blank" w:history="1">
              <w:r w:rsidR="009B7CBE" w:rsidRPr="009B7CBE">
                <w:rPr>
                  <w:rStyle w:val="normaltextrun"/>
                  <w:rFonts w:asciiTheme="minorHAnsi" w:hAnsiTheme="minorHAnsi" w:cstheme="minorHAnsi"/>
                  <w:color w:val="0000FF"/>
                  <w:u w:val="single"/>
                </w:rPr>
                <w:t>https://educationendowmentfoundation.org.uk/education-evidence/teaching-learning-toolkit/mastery-learning</w:t>
              </w:r>
            </w:hyperlink>
            <w:r w:rsidR="009B7CBE" w:rsidRPr="009B7CBE">
              <w:rPr>
                <w:rStyle w:val="normaltextrun"/>
                <w:rFonts w:asciiTheme="minorHAnsi" w:hAnsiTheme="minorHAnsi" w:cstheme="minorHAnsi"/>
                <w:color w:val="0D0D0D"/>
              </w:rPr>
              <w:t>.</w:t>
            </w:r>
            <w:r w:rsidR="009B7CBE" w:rsidRPr="009B7CBE">
              <w:rPr>
                <w:rStyle w:val="eop"/>
                <w:rFonts w:asciiTheme="minorHAnsi" w:hAnsiTheme="minorHAnsi" w:cstheme="minorHAnsi"/>
                <w:color w:val="0D0D0D"/>
              </w:rPr>
              <w:t> </w:t>
            </w:r>
          </w:p>
          <w:p w14:paraId="1BC87993" w14:textId="77777777" w:rsidR="009B7CBE" w:rsidRPr="009B7CBE" w:rsidRDefault="009B7CBE" w:rsidP="009B7CBE">
            <w:pPr>
              <w:pStyle w:val="paragraph"/>
              <w:spacing w:before="0" w:beforeAutospacing="0" w:after="0" w:afterAutospacing="0"/>
              <w:ind w:left="45" w:right="45"/>
              <w:textAlignment w:val="baseline"/>
              <w:rPr>
                <w:rFonts w:asciiTheme="minorHAnsi" w:hAnsiTheme="minorHAnsi" w:cstheme="minorHAnsi"/>
                <w:color w:val="0D0D0D"/>
              </w:rPr>
            </w:pPr>
            <w:r w:rsidRPr="009B7CBE">
              <w:rPr>
                <w:rStyle w:val="normaltextrun"/>
                <w:rFonts w:asciiTheme="minorHAnsi" w:hAnsiTheme="minorHAnsi" w:cstheme="minorHAnsi"/>
                <w:color w:val="0D0D0D"/>
              </w:rPr>
              <w:t xml:space="preserve">“The quality of teaching is arguably the single most important thing that teachers and leaders can focus on to make a difference in children’s learning.  The difference between </w:t>
            </w:r>
            <w:proofErr w:type="gramStart"/>
            <w:r w:rsidRPr="009B7CBE">
              <w:rPr>
                <w:rStyle w:val="normaltextrun"/>
                <w:rFonts w:asciiTheme="minorHAnsi" w:hAnsiTheme="minorHAnsi" w:cstheme="minorHAnsi"/>
                <w:color w:val="0D0D0D"/>
              </w:rPr>
              <w:t>really good</w:t>
            </w:r>
            <w:proofErr w:type="gramEnd"/>
            <w:r w:rsidRPr="009B7CBE">
              <w:rPr>
                <w:rStyle w:val="normaltextrun"/>
                <w:rFonts w:asciiTheme="minorHAnsi" w:hAnsiTheme="minorHAnsi" w:cstheme="minorHAnsi"/>
                <w:color w:val="0D0D0D"/>
              </w:rPr>
              <w:t xml:space="preserve"> teaching and less effective teaching makes more difference to learning than any other factor within school.  High-quality teaching narrows the advantage gap.  Crucially, it is also something that can be changed”. </w:t>
            </w:r>
            <w:r w:rsidRPr="009B7CBE">
              <w:rPr>
                <w:rStyle w:val="normaltextrun"/>
                <w:rFonts w:asciiTheme="minorHAnsi" w:hAnsiTheme="minorHAnsi" w:cstheme="minorHAnsi"/>
                <w:b/>
                <w:bCs/>
                <w:color w:val="0D0D0D"/>
              </w:rPr>
              <w:t>EEF</w:t>
            </w:r>
            <w:r w:rsidRPr="009B7CBE">
              <w:rPr>
                <w:rStyle w:val="eop"/>
                <w:rFonts w:asciiTheme="minorHAnsi" w:hAnsiTheme="minorHAnsi" w:cstheme="minorHAnsi"/>
                <w:color w:val="0D0D0D"/>
              </w:rPr>
              <w:t> </w:t>
            </w:r>
          </w:p>
          <w:p w14:paraId="2A7D551B" w14:textId="74ECCD52" w:rsidR="00360578" w:rsidRPr="000369AB" w:rsidRDefault="0036057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D8B883C" w:rsidR="00E66558" w:rsidRPr="000369AB" w:rsidRDefault="00FC1087">
            <w:pPr>
              <w:pStyle w:val="TableRowCentered"/>
              <w:jc w:val="left"/>
              <w:rPr>
                <w:sz w:val="22"/>
              </w:rPr>
            </w:pPr>
            <w:r w:rsidRPr="000369AB">
              <w:rPr>
                <w:sz w:val="22"/>
              </w:rPr>
              <w:t>1,2,4</w:t>
            </w:r>
          </w:p>
        </w:tc>
      </w:tr>
      <w:tr w:rsidR="00E66558" w14:paraId="2A7D5521"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CC203" w14:textId="77777777" w:rsidR="00E66558" w:rsidRPr="000369AB" w:rsidRDefault="009B7ADF">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Phonics scheme annual </w:t>
            </w:r>
            <w:proofErr w:type="gramStart"/>
            <w:r w:rsidRPr="000369AB">
              <w:rPr>
                <w:rFonts w:asciiTheme="minorHAnsi" w:hAnsiTheme="minorHAnsi" w:cstheme="minorHAnsi"/>
                <w:sz w:val="22"/>
                <w:szCs w:val="22"/>
              </w:rPr>
              <w:t>up keep</w:t>
            </w:r>
            <w:proofErr w:type="gramEnd"/>
            <w:r w:rsidRPr="000369AB">
              <w:rPr>
                <w:rFonts w:asciiTheme="minorHAnsi" w:hAnsiTheme="minorHAnsi" w:cstheme="minorHAnsi"/>
                <w:sz w:val="22"/>
                <w:szCs w:val="22"/>
              </w:rPr>
              <w:t xml:space="preserve"> </w:t>
            </w:r>
          </w:p>
          <w:p w14:paraId="26982DB8" w14:textId="6A4A408A" w:rsidR="00CA74F5" w:rsidRPr="000369AB" w:rsidRDefault="00CA74F5">
            <w:pPr>
              <w:pStyle w:val="TableRow"/>
              <w:rPr>
                <w:rFonts w:asciiTheme="minorHAnsi" w:hAnsiTheme="minorHAnsi" w:cstheme="minorHAnsi"/>
                <w:sz w:val="22"/>
                <w:szCs w:val="22"/>
              </w:rPr>
            </w:pPr>
          </w:p>
          <w:p w14:paraId="1ADE5C89" w14:textId="77777777" w:rsidR="009B7ADF" w:rsidRPr="000369AB" w:rsidRDefault="009B7ADF">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Annual subscription and annual buying of phonics materials </w:t>
            </w:r>
          </w:p>
          <w:p w14:paraId="2A7D551E" w14:textId="605EECF2"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w:t>
            </w:r>
            <w:r w:rsidR="00F7777D" w:rsidRPr="001C3EDA">
              <w:rPr>
                <w:rFonts w:asciiTheme="minorHAnsi" w:hAnsiTheme="minorHAnsi" w:cstheme="minorHAnsi"/>
                <w:i/>
                <w:iCs/>
                <w:sz w:val="22"/>
                <w:szCs w:val="22"/>
              </w:rPr>
              <w:t>£1,200</w:t>
            </w:r>
            <w:r w:rsidRPr="001C3EDA">
              <w:rPr>
                <w:rFonts w:asciiTheme="minorHAnsi" w:hAnsiTheme="minorHAnsi" w:cstheme="minorHAnsi"/>
                <w: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7B107" w14:textId="77777777" w:rsidR="00E66558" w:rsidRPr="003F3109" w:rsidRDefault="00E936A4">
            <w:pPr>
              <w:pStyle w:val="TableRowCentered"/>
              <w:jc w:val="left"/>
              <w:rPr>
                <w:rFonts w:asciiTheme="minorHAnsi" w:hAnsiTheme="minorHAnsi" w:cstheme="minorHAnsi"/>
                <w:szCs w:val="24"/>
              </w:rPr>
            </w:pPr>
            <w:r w:rsidRPr="003F3109">
              <w:rPr>
                <w:rFonts w:asciiTheme="minorHAnsi" w:hAnsiTheme="minorHAnsi" w:cstheme="minorHAnsi"/>
                <w:szCs w:val="24"/>
              </w:rPr>
              <w:t xml:space="preserve">EEF: </w:t>
            </w:r>
            <w:hyperlink r:id="rId8" w:history="1">
              <w:r w:rsidRPr="003F3109">
                <w:rPr>
                  <w:rStyle w:val="Hyperlink"/>
                  <w:rFonts w:asciiTheme="minorHAnsi" w:hAnsiTheme="minorHAnsi" w:cstheme="minorHAnsi"/>
                  <w:szCs w:val="24"/>
                </w:rPr>
                <w:t>Phonics | EEF (educationendowmentfoundation.org.uk)</w:t>
              </w:r>
            </w:hyperlink>
          </w:p>
          <w:p w14:paraId="2A7D551F" w14:textId="6C9EB4BF" w:rsidR="00E936A4" w:rsidRPr="000369AB" w:rsidRDefault="006E2CF3">
            <w:pPr>
              <w:pStyle w:val="TableRowCentered"/>
              <w:jc w:val="left"/>
              <w:rPr>
                <w:sz w:val="22"/>
              </w:rPr>
            </w:pPr>
            <w:r w:rsidRPr="003F3109">
              <w:rPr>
                <w:rFonts w:asciiTheme="minorHAnsi" w:hAnsiTheme="minorHAnsi" w:cstheme="minorHAnsi"/>
                <w:szCs w:val="24"/>
              </w:rPr>
              <w:t>“</w:t>
            </w:r>
            <w:r w:rsidR="003F3109" w:rsidRPr="003F3109">
              <w:rPr>
                <w:rFonts w:asciiTheme="minorHAnsi" w:hAnsiTheme="minorHAnsi" w:cstheme="minorHAnsi"/>
                <w:szCs w:val="24"/>
              </w:rPr>
              <w:t>Phonics has a positive impact overall (+5 months) with very extensive evidence and is an important component in the development of early reading skills, particularly for children from disadvantaged backgrounds”. EEF</w:t>
            </w:r>
            <w:r>
              <w:br/>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DB66FEA" w:rsidR="00E66558" w:rsidRPr="000369AB" w:rsidRDefault="009B7CBE">
            <w:pPr>
              <w:pStyle w:val="TableRowCentered"/>
              <w:jc w:val="left"/>
              <w:rPr>
                <w:sz w:val="22"/>
              </w:rPr>
            </w:pPr>
            <w:r>
              <w:rPr>
                <w:sz w:val="22"/>
              </w:rPr>
              <w:t>1,4</w:t>
            </w:r>
          </w:p>
        </w:tc>
      </w:tr>
      <w:tr w:rsidR="009B7ADF" w14:paraId="1347FAF3"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EAC39" w14:textId="77777777" w:rsidR="009B7ADF" w:rsidRPr="000369AB" w:rsidRDefault="009B7ADF">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Prioritising 2 fulltime adults in classes across KS1 for all AM and PM to further support towards curriculum achievement and SEMH support </w:t>
            </w:r>
          </w:p>
          <w:p w14:paraId="39989F3E" w14:textId="3A8A7968"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w:t>
            </w:r>
            <w:r w:rsidR="00F7777D" w:rsidRPr="001C3EDA">
              <w:rPr>
                <w:rFonts w:asciiTheme="minorHAnsi" w:hAnsiTheme="minorHAnsi" w:cstheme="minorHAnsi"/>
                <w:i/>
                <w:iCs/>
                <w:sz w:val="22"/>
                <w:szCs w:val="22"/>
              </w:rPr>
              <w:t>£</w:t>
            </w:r>
            <w:r w:rsidR="00215EBC" w:rsidRPr="001C3EDA">
              <w:rPr>
                <w:rFonts w:asciiTheme="minorHAnsi" w:hAnsiTheme="minorHAnsi" w:cstheme="minorHAnsi"/>
                <w:i/>
                <w:iCs/>
                <w:sz w:val="22"/>
                <w:szCs w:val="22"/>
              </w:rPr>
              <w:t>13,928</w:t>
            </w:r>
            <w:r w:rsidRPr="001C3EDA">
              <w:rPr>
                <w:rFonts w:asciiTheme="minorHAnsi" w:hAnsiTheme="minorHAnsi" w:cstheme="minorHAnsi"/>
                <w: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1F2FA" w14:textId="7A440939" w:rsidR="009B7ADF" w:rsidRPr="007F39C1" w:rsidRDefault="007F39C1">
            <w:pPr>
              <w:pStyle w:val="TableRowCentered"/>
              <w:jc w:val="left"/>
              <w:rPr>
                <w:rFonts w:asciiTheme="minorHAnsi" w:hAnsiTheme="minorHAnsi" w:cstheme="minorHAnsi"/>
                <w:szCs w:val="24"/>
              </w:rPr>
            </w:pPr>
            <w:r w:rsidRPr="007F39C1">
              <w:rPr>
                <w:rFonts w:asciiTheme="minorHAnsi" w:hAnsiTheme="minorHAnsi" w:cstheme="minorHAnsi"/>
                <w:szCs w:val="24"/>
              </w:rPr>
              <w:t xml:space="preserve">EEF: </w:t>
            </w:r>
            <w:hyperlink r:id="rId9" w:history="1">
              <w:r w:rsidRPr="007F39C1">
                <w:rPr>
                  <w:rStyle w:val="Hyperlink"/>
                  <w:rFonts w:asciiTheme="minorHAnsi" w:hAnsiTheme="minorHAnsi" w:cstheme="minorHAnsi"/>
                  <w:szCs w:val="24"/>
                </w:rPr>
                <w:t>Teaching Assistant Interventions | EEF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33869" w14:textId="682A1782" w:rsidR="009B7ADF" w:rsidRPr="000369AB" w:rsidRDefault="009B7ADF">
            <w:pPr>
              <w:pStyle w:val="TableRowCentered"/>
              <w:jc w:val="left"/>
              <w:rPr>
                <w:sz w:val="22"/>
              </w:rPr>
            </w:pPr>
            <w:r w:rsidRPr="000369AB">
              <w:rPr>
                <w:sz w:val="22"/>
              </w:rPr>
              <w:t>1,2,4</w:t>
            </w:r>
          </w:p>
        </w:tc>
      </w:tr>
      <w:tr w:rsidR="0055423A" w14:paraId="45B8F5EE"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D5AAE" w14:textId="1D2BFFFA" w:rsidR="0055423A" w:rsidRPr="000369AB" w:rsidRDefault="0055423A">
            <w:pPr>
              <w:pStyle w:val="TableRow"/>
              <w:rPr>
                <w:rFonts w:asciiTheme="minorHAnsi" w:hAnsiTheme="minorHAnsi" w:cstheme="minorHAnsi"/>
                <w:sz w:val="22"/>
                <w:szCs w:val="22"/>
              </w:rPr>
            </w:pPr>
            <w:r w:rsidRPr="000369AB">
              <w:rPr>
                <w:rFonts w:asciiTheme="minorHAnsi" w:hAnsiTheme="minorHAnsi" w:cstheme="minorHAnsi"/>
                <w:sz w:val="22"/>
                <w:szCs w:val="22"/>
              </w:rPr>
              <w:t>K</w:t>
            </w:r>
            <w:r w:rsidR="001C3EDA">
              <w:rPr>
                <w:rFonts w:asciiTheme="minorHAnsi" w:hAnsiTheme="minorHAnsi" w:cstheme="minorHAnsi"/>
                <w:sz w:val="22"/>
                <w:szCs w:val="22"/>
              </w:rPr>
              <w:t>S</w:t>
            </w:r>
            <w:r w:rsidRPr="000369AB">
              <w:rPr>
                <w:rFonts w:asciiTheme="minorHAnsi" w:hAnsiTheme="minorHAnsi" w:cstheme="minorHAnsi"/>
                <w:sz w:val="22"/>
                <w:szCs w:val="22"/>
              </w:rPr>
              <w:t xml:space="preserve">2 TA support to deliver high quality interventions across KS2 classes within maths and English </w:t>
            </w:r>
          </w:p>
          <w:p w14:paraId="156BAE6B" w14:textId="71C7D0FC" w:rsidR="0055423A" w:rsidRPr="001C3EDA" w:rsidRDefault="0055423A">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w:t>
            </w:r>
            <w:r w:rsidR="00A15605" w:rsidRPr="001C3EDA">
              <w:rPr>
                <w:rFonts w:asciiTheme="minorHAnsi" w:hAnsiTheme="minorHAnsi" w:cstheme="minorHAnsi"/>
                <w:i/>
                <w:iCs/>
                <w:sz w:val="22"/>
                <w:szCs w:val="22"/>
              </w:rPr>
              <w:t>£</w:t>
            </w:r>
            <w:r w:rsidR="007D6EAB" w:rsidRPr="001C3EDA">
              <w:rPr>
                <w:rFonts w:asciiTheme="minorHAnsi" w:hAnsiTheme="minorHAnsi" w:cstheme="minorHAnsi"/>
                <w:i/>
                <w:iCs/>
                <w:sz w:val="22"/>
                <w:szCs w:val="22"/>
              </w:rPr>
              <w:t>13,928</w:t>
            </w:r>
            <w:r w:rsidRPr="001C3EDA">
              <w:rPr>
                <w:rFonts w:asciiTheme="minorHAnsi" w:hAnsiTheme="minorHAnsi" w:cstheme="minorHAnsi"/>
                <w: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EFE8F" w14:textId="23CFEFC6" w:rsidR="0055423A" w:rsidRPr="000369AB" w:rsidRDefault="007F39C1">
            <w:pPr>
              <w:pStyle w:val="TableRowCentered"/>
              <w:jc w:val="left"/>
              <w:rPr>
                <w:sz w:val="22"/>
              </w:rPr>
            </w:pPr>
            <w:r>
              <w:t xml:space="preserve">EEF: </w:t>
            </w:r>
            <w:hyperlink r:id="rId10" w:history="1">
              <w:r>
                <w:rPr>
                  <w:rStyle w:val="Hyperlink"/>
                </w:rPr>
                <w:t>Teaching Assistant Interventions | EEF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89CEC" w14:textId="43A1FF2B" w:rsidR="0055423A" w:rsidRPr="000369AB" w:rsidRDefault="007F39C1">
            <w:pPr>
              <w:pStyle w:val="TableRowCentered"/>
              <w:jc w:val="left"/>
              <w:rPr>
                <w:sz w:val="22"/>
              </w:rPr>
            </w:pPr>
            <w:r>
              <w:rPr>
                <w:sz w:val="22"/>
              </w:rPr>
              <w:t>1,2,4</w:t>
            </w:r>
          </w:p>
        </w:tc>
      </w:tr>
      <w:tr w:rsidR="009B7ADF" w14:paraId="5D1EECB4"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00D23" w14:textId="77777777" w:rsidR="009B7ADF" w:rsidRPr="000369AB" w:rsidRDefault="009B7ADF">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Delivery of internal and external CPD </w:t>
            </w:r>
            <w:r w:rsidRPr="000369AB">
              <w:rPr>
                <w:rFonts w:asciiTheme="minorHAnsi" w:hAnsiTheme="minorHAnsi" w:cstheme="minorHAnsi"/>
                <w:sz w:val="22"/>
                <w:szCs w:val="22"/>
              </w:rPr>
              <w:lastRenderedPageBreak/>
              <w:t xml:space="preserve">opportunities to continually improve the quality of teaching and learning </w:t>
            </w:r>
          </w:p>
          <w:p w14:paraId="691DC9DC" w14:textId="69556C2F"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(Kyra</w:t>
            </w:r>
            <w:r w:rsidR="005F3D8E" w:rsidRPr="001C3EDA">
              <w:rPr>
                <w:rFonts w:asciiTheme="minorHAnsi" w:hAnsiTheme="minorHAnsi" w:cstheme="minorHAnsi"/>
                <w:i/>
                <w:iCs/>
                <w:sz w:val="22"/>
                <w:szCs w:val="22"/>
              </w:rPr>
              <w:t xml:space="preserve"> - </w:t>
            </w:r>
            <w:r w:rsidR="0096778F" w:rsidRPr="001C3EDA">
              <w:rPr>
                <w:rFonts w:asciiTheme="minorHAnsi" w:hAnsiTheme="minorHAnsi" w:cstheme="minorHAnsi"/>
                <w:i/>
                <w:iCs/>
                <w:sz w:val="22"/>
                <w:szCs w:val="22"/>
              </w:rPr>
              <w:t>£140</w:t>
            </w:r>
          </w:p>
          <w:p w14:paraId="1F9D80FE" w14:textId="7A7D4324"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 xml:space="preserve">Diocese </w:t>
            </w:r>
          </w:p>
          <w:p w14:paraId="30D5DDB2" w14:textId="3E93BCBB"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L.E.A.D</w:t>
            </w:r>
          </w:p>
          <w:p w14:paraId="4C0E5083" w14:textId="15B3C996" w:rsidR="009B7ADF" w:rsidRPr="001C3EDA" w:rsidRDefault="009B7ADF">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Keystone academy Trust assessment and moderation</w:t>
            </w:r>
            <w:r w:rsidR="0055423A" w:rsidRPr="001C3EDA">
              <w:rPr>
                <w:rFonts w:asciiTheme="minorHAnsi" w:hAnsiTheme="minorHAnsi" w:cstheme="minorHAnsi"/>
                <w:i/>
                <w:iCs/>
                <w:sz w:val="22"/>
                <w:szCs w:val="22"/>
              </w:rPr>
              <w:t xml:space="preserve"> £200</w:t>
            </w:r>
            <w:r w:rsidRPr="001C3EDA">
              <w:rPr>
                <w:rFonts w:asciiTheme="minorHAnsi" w:hAnsiTheme="minorHAnsi" w:cstheme="minorHAnsi"/>
                <w:i/>
                <w:iCs/>
                <w:sz w:val="22"/>
                <w:szCs w:val="22"/>
              </w:rPr>
              <w:t>)</w:t>
            </w:r>
          </w:p>
          <w:p w14:paraId="7E3ED46F" w14:textId="348B297E" w:rsidR="009B7ADF" w:rsidRPr="000369AB" w:rsidRDefault="009B7ADF">
            <w:pPr>
              <w:pStyle w:val="TableRow"/>
              <w:rPr>
                <w:rFonts w:asciiTheme="minorHAnsi" w:hAnsiTheme="minorHAnsi" w:cstheme="minorHAnsi"/>
                <w:sz w:val="22"/>
                <w:szCs w:val="22"/>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8A062" w14:textId="0FEEF757" w:rsidR="009B7ADF" w:rsidRPr="00113A39" w:rsidRDefault="00594ABE">
            <w:pPr>
              <w:pStyle w:val="TableRowCentered"/>
              <w:jc w:val="left"/>
              <w:rPr>
                <w:rFonts w:asciiTheme="minorHAnsi" w:hAnsiTheme="minorHAnsi" w:cstheme="minorHAnsi"/>
                <w:szCs w:val="24"/>
              </w:rPr>
            </w:pPr>
            <w:r w:rsidRPr="00113A39">
              <w:rPr>
                <w:rFonts w:asciiTheme="minorHAnsi" w:hAnsiTheme="minorHAnsi" w:cstheme="minorHAnsi"/>
                <w:color w:val="000000"/>
                <w:szCs w:val="24"/>
              </w:rPr>
              <w:lastRenderedPageBreak/>
              <w:t xml:space="preserve">Effective Professional Development – EEF Effective Professional Development plays a crucial </w:t>
            </w:r>
            <w:r w:rsidRPr="00113A39">
              <w:rPr>
                <w:rFonts w:asciiTheme="minorHAnsi" w:hAnsiTheme="minorHAnsi" w:cstheme="minorHAnsi"/>
                <w:color w:val="000000"/>
                <w:szCs w:val="24"/>
              </w:rPr>
              <w:lastRenderedPageBreak/>
              <w:t>role in improving classroom practice and pupil outcomes. “Ensures that every teacher is supported in delivering high quality teaching to achieve the best outcomes for all pupils and particularly the disadvantaged pupils</w:t>
            </w:r>
            <w:r w:rsidR="00113A39" w:rsidRPr="00113A39">
              <w:rPr>
                <w:rFonts w:asciiTheme="minorHAnsi" w:hAnsiTheme="minorHAnsi" w:cstheme="minorHAnsi"/>
                <w:color w:val="000000"/>
                <w:szCs w:val="24"/>
              </w:rPr>
              <w:t>”</w:t>
            </w:r>
            <w:r w:rsidRPr="00113A39">
              <w:rPr>
                <w:rFonts w:asciiTheme="minorHAnsi" w:hAnsiTheme="minorHAnsi" w:cstheme="minorHAnsi"/>
                <w:color w:val="000000"/>
                <w:szCs w:val="24"/>
              </w:rPr>
              <w:t xml:space="preserve"> EEF</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DA566" w14:textId="7B5ACA8A" w:rsidR="009B7ADF" w:rsidRPr="000369AB" w:rsidRDefault="001C3EDA">
            <w:pPr>
              <w:pStyle w:val="TableRowCentered"/>
              <w:jc w:val="left"/>
              <w:rPr>
                <w:sz w:val="22"/>
              </w:rPr>
            </w:pPr>
            <w:r>
              <w:rPr>
                <w:sz w:val="22"/>
              </w:rPr>
              <w:lastRenderedPageBreak/>
              <w:t>4</w:t>
            </w:r>
          </w:p>
        </w:tc>
      </w:tr>
      <w:tr w:rsidR="0055423A" w14:paraId="350C4F87"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BA52F" w14:textId="77777777" w:rsidR="0055423A" w:rsidRPr="000369AB" w:rsidRDefault="0055423A">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Purchased whole school PSHE scheme to uplevel the PSHE teaching within school and further support SEMH needs. </w:t>
            </w:r>
          </w:p>
          <w:p w14:paraId="1BBD5215" w14:textId="7725E1E2" w:rsidR="0055423A" w:rsidRPr="001C3EDA" w:rsidRDefault="0055423A">
            <w:pPr>
              <w:pStyle w:val="TableRow"/>
              <w:rPr>
                <w:rFonts w:asciiTheme="minorHAnsi" w:hAnsiTheme="minorHAnsi" w:cstheme="minorHAnsi"/>
                <w:i/>
                <w:iCs/>
                <w:sz w:val="22"/>
                <w:szCs w:val="22"/>
              </w:rPr>
            </w:pPr>
            <w:r w:rsidRPr="001C3EDA">
              <w:rPr>
                <w:rFonts w:asciiTheme="minorHAnsi" w:hAnsiTheme="minorHAnsi" w:cstheme="minorHAnsi"/>
                <w:i/>
                <w:iCs/>
                <w:sz w:val="22"/>
                <w:szCs w:val="22"/>
              </w:rPr>
              <w:t>(Training</w:t>
            </w:r>
            <w:r w:rsidR="00874EC7">
              <w:rPr>
                <w:rFonts w:asciiTheme="minorHAnsi" w:hAnsiTheme="minorHAnsi" w:cstheme="minorHAnsi"/>
                <w:i/>
                <w:iCs/>
                <w:sz w:val="22"/>
                <w:szCs w:val="22"/>
              </w:rPr>
              <w:t>,</w:t>
            </w:r>
            <w:r w:rsidRPr="001C3EDA">
              <w:rPr>
                <w:rFonts w:asciiTheme="minorHAnsi" w:hAnsiTheme="minorHAnsi" w:cstheme="minorHAnsi"/>
                <w:i/>
                <w:iCs/>
                <w:sz w:val="22"/>
                <w:szCs w:val="22"/>
              </w:rPr>
              <w:t xml:space="preserve"> annual subscription and resources £995)</w:t>
            </w:r>
          </w:p>
          <w:p w14:paraId="3959D931" w14:textId="5F430E5A" w:rsidR="0055423A" w:rsidRPr="000369AB" w:rsidRDefault="0055423A" w:rsidP="0055423A">
            <w:pPr>
              <w:pStyle w:val="TableRow"/>
              <w:ind w:left="0"/>
              <w:rPr>
                <w:rFonts w:asciiTheme="minorHAnsi" w:hAnsiTheme="minorHAnsi" w:cstheme="minorHAnsi"/>
                <w:sz w:val="22"/>
                <w:szCs w:val="22"/>
              </w:rPr>
            </w:pP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3EE84" w14:textId="77777777" w:rsidR="0055423A" w:rsidRDefault="000135E2">
            <w:pPr>
              <w:pStyle w:val="TableRowCentered"/>
              <w:jc w:val="left"/>
              <w:rPr>
                <w:rFonts w:asciiTheme="minorHAnsi" w:hAnsiTheme="minorHAnsi" w:cstheme="minorHAnsi"/>
              </w:rPr>
            </w:pPr>
            <w:r w:rsidRPr="00C956CE">
              <w:rPr>
                <w:rFonts w:asciiTheme="minorHAnsi" w:hAnsiTheme="minorHAnsi" w:cstheme="minorHAnsi"/>
              </w:rPr>
              <w:t xml:space="preserve">EEF: </w:t>
            </w:r>
            <w:hyperlink r:id="rId11" w:history="1">
              <w:r w:rsidRPr="00C956CE">
                <w:rPr>
                  <w:rStyle w:val="Hyperlink"/>
                  <w:rFonts w:asciiTheme="minorHAnsi" w:hAnsiTheme="minorHAnsi" w:cstheme="minorHAnsi"/>
                </w:rPr>
                <w:t>Social and emotional learning | EEF (educationendowmentfoundation.org.uk)</w:t>
              </w:r>
            </w:hyperlink>
          </w:p>
          <w:p w14:paraId="46EDFD20" w14:textId="66081848" w:rsidR="000135E2" w:rsidRPr="000135E2" w:rsidRDefault="000135E2">
            <w:pPr>
              <w:pStyle w:val="TableRowCentered"/>
              <w:jc w:val="left"/>
              <w:rPr>
                <w:rFonts w:asciiTheme="minorHAnsi" w:hAnsiTheme="minorHAnsi" w:cstheme="minorHAnsi"/>
                <w:szCs w:val="24"/>
              </w:rPr>
            </w:pPr>
            <w:r w:rsidRPr="000135E2">
              <w:rPr>
                <w:rFonts w:asciiTheme="minorHAnsi" w:hAnsiTheme="minorHAnsi" w:cstheme="minorHAnsi"/>
                <w:szCs w:val="24"/>
              </w:rPr>
              <w:t>“Social and emotional learning approaches have a positive impact, on average, of 4 months’ additional progress in academic outcomes over the course of an academic year”. EEF</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483AD" w14:textId="7E4E66A4" w:rsidR="0055423A" w:rsidRPr="000369AB" w:rsidRDefault="000135E2">
            <w:pPr>
              <w:pStyle w:val="TableRowCentered"/>
              <w:jc w:val="left"/>
              <w:rPr>
                <w:sz w:val="22"/>
              </w:rPr>
            </w:pPr>
            <w:r>
              <w:rPr>
                <w:sz w:val="22"/>
              </w:rPr>
              <w:t>3,4</w:t>
            </w:r>
          </w:p>
        </w:tc>
      </w:tr>
      <w:tr w:rsidR="0055423A" w14:paraId="46BCF554"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25F47" w14:textId="77777777" w:rsidR="0055423A" w:rsidRPr="000369AB" w:rsidRDefault="0055423A">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SEND support from </w:t>
            </w:r>
            <w:proofErr w:type="spellStart"/>
            <w:r w:rsidRPr="000369AB">
              <w:rPr>
                <w:rFonts w:asciiTheme="minorHAnsi" w:hAnsiTheme="minorHAnsi" w:cstheme="minorHAnsi"/>
                <w:sz w:val="22"/>
                <w:szCs w:val="22"/>
              </w:rPr>
              <w:t>SENDco</w:t>
            </w:r>
            <w:proofErr w:type="spellEnd"/>
            <w:r w:rsidRPr="000369AB">
              <w:rPr>
                <w:rFonts w:asciiTheme="minorHAnsi" w:hAnsiTheme="minorHAnsi" w:cstheme="minorHAnsi"/>
                <w:sz w:val="22"/>
                <w:szCs w:val="22"/>
              </w:rPr>
              <w:t xml:space="preserve"> to class teachers through whole class observations, meetings, 1:1 work with children to identify barriers for learning and creating support plans with teachers </w:t>
            </w:r>
          </w:p>
          <w:p w14:paraId="76E884BD" w14:textId="4DD5C3AE" w:rsidR="00284318" w:rsidRPr="00874EC7" w:rsidRDefault="0055423A">
            <w:pPr>
              <w:pStyle w:val="TableRow"/>
              <w:rPr>
                <w:rFonts w:asciiTheme="minorHAnsi" w:hAnsiTheme="minorHAnsi" w:cstheme="minorHAnsi"/>
                <w:i/>
                <w:iCs/>
                <w:sz w:val="22"/>
                <w:szCs w:val="22"/>
              </w:rPr>
            </w:pPr>
            <w:r w:rsidRPr="00874EC7">
              <w:rPr>
                <w:rFonts w:asciiTheme="minorHAnsi" w:hAnsiTheme="minorHAnsi" w:cstheme="minorHAnsi"/>
                <w:i/>
                <w:iCs/>
                <w:sz w:val="22"/>
                <w:szCs w:val="22"/>
              </w:rPr>
              <w:t>(</w:t>
            </w:r>
            <w:proofErr w:type="gramStart"/>
            <w:r w:rsidR="00166E73" w:rsidRPr="00874EC7">
              <w:rPr>
                <w:rFonts w:asciiTheme="minorHAnsi" w:hAnsiTheme="minorHAnsi" w:cstheme="minorHAnsi"/>
                <w:i/>
                <w:iCs/>
                <w:sz w:val="22"/>
                <w:szCs w:val="22"/>
              </w:rPr>
              <w:t xml:space="preserve">1/2 </w:t>
            </w:r>
            <w:r w:rsidRPr="00874EC7">
              <w:rPr>
                <w:rFonts w:asciiTheme="minorHAnsi" w:hAnsiTheme="minorHAnsi" w:cstheme="minorHAnsi"/>
                <w:i/>
                <w:iCs/>
                <w:sz w:val="22"/>
                <w:szCs w:val="22"/>
              </w:rPr>
              <w:t>day</w:t>
            </w:r>
            <w:proofErr w:type="gramEnd"/>
            <w:r w:rsidRPr="00874EC7">
              <w:rPr>
                <w:rFonts w:asciiTheme="minorHAnsi" w:hAnsiTheme="minorHAnsi" w:cstheme="minorHAnsi"/>
                <w:i/>
                <w:iCs/>
                <w:sz w:val="22"/>
                <w:szCs w:val="22"/>
              </w:rPr>
              <w:t xml:space="preserve"> SENDCO wage</w:t>
            </w:r>
          </w:p>
          <w:p w14:paraId="4FB7D767" w14:textId="734960CF" w:rsidR="0055423A" w:rsidRPr="000369AB" w:rsidRDefault="00284318">
            <w:pPr>
              <w:pStyle w:val="TableRow"/>
              <w:rPr>
                <w:rFonts w:asciiTheme="minorHAnsi" w:hAnsiTheme="minorHAnsi" w:cstheme="minorHAnsi"/>
                <w:sz w:val="22"/>
                <w:szCs w:val="22"/>
              </w:rPr>
            </w:pPr>
            <w:r w:rsidRPr="00874EC7">
              <w:rPr>
                <w:rFonts w:asciiTheme="minorHAnsi" w:hAnsiTheme="minorHAnsi" w:cstheme="minorHAnsi"/>
                <w:i/>
                <w:iCs/>
                <w:sz w:val="22"/>
                <w:szCs w:val="22"/>
              </w:rPr>
              <w:t>£</w:t>
            </w:r>
            <w:r w:rsidR="002F49E7" w:rsidRPr="00874EC7">
              <w:rPr>
                <w:rFonts w:asciiTheme="minorHAnsi" w:hAnsiTheme="minorHAnsi" w:cstheme="minorHAnsi"/>
                <w:i/>
                <w:iCs/>
                <w:sz w:val="22"/>
                <w:szCs w:val="22"/>
              </w:rPr>
              <w:t>148</w:t>
            </w:r>
            <w:r w:rsidR="008B4713" w:rsidRPr="00874EC7">
              <w:rPr>
                <w:rFonts w:asciiTheme="minorHAnsi" w:hAnsiTheme="minorHAnsi" w:cstheme="minorHAnsi"/>
                <w:i/>
                <w:iCs/>
                <w:sz w:val="22"/>
                <w:szCs w:val="22"/>
              </w:rPr>
              <w:t xml:space="preserve"> </w:t>
            </w:r>
            <w:r w:rsidRPr="00874EC7">
              <w:rPr>
                <w:rFonts w:asciiTheme="minorHAnsi" w:hAnsiTheme="minorHAnsi" w:cstheme="minorHAnsi"/>
                <w:i/>
                <w:iCs/>
                <w:sz w:val="22"/>
                <w:szCs w:val="22"/>
              </w:rPr>
              <w:t xml:space="preserve">x 38 </w:t>
            </w:r>
            <w:r w:rsidR="001914A3" w:rsidRPr="00874EC7">
              <w:rPr>
                <w:rFonts w:asciiTheme="minorHAnsi" w:hAnsiTheme="minorHAnsi" w:cstheme="minorHAnsi"/>
                <w:i/>
                <w:iCs/>
                <w:sz w:val="22"/>
                <w:szCs w:val="22"/>
              </w:rPr>
              <w:t>= £</w:t>
            </w:r>
            <w:r w:rsidR="002F49E7" w:rsidRPr="00874EC7">
              <w:rPr>
                <w:rFonts w:asciiTheme="minorHAnsi" w:hAnsiTheme="minorHAnsi" w:cstheme="minorHAnsi"/>
                <w:i/>
                <w:iCs/>
                <w:sz w:val="22"/>
                <w:szCs w:val="22"/>
              </w:rPr>
              <w:t>5,624</w:t>
            </w:r>
            <w:r w:rsidR="0055423A" w:rsidRPr="00874EC7">
              <w:rPr>
                <w:rFonts w:asciiTheme="minorHAnsi" w:hAnsiTheme="minorHAnsi" w:cstheme="minorHAnsi"/>
                <w:i/>
                <w:iCs/>
                <w:sz w:val="22"/>
                <w:szCs w:val="22"/>
              </w:rPr>
              <w:t>)</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B218D" w14:textId="77777777" w:rsidR="0055423A" w:rsidRDefault="00CF410B">
            <w:pPr>
              <w:pStyle w:val="TableRowCentered"/>
              <w:jc w:val="left"/>
              <w:rPr>
                <w:rFonts w:asciiTheme="minorHAnsi" w:hAnsiTheme="minorHAnsi" w:cstheme="minorHAnsi"/>
              </w:rPr>
            </w:pPr>
            <w:r w:rsidRPr="00CF410B">
              <w:rPr>
                <w:rFonts w:asciiTheme="minorHAnsi" w:hAnsiTheme="minorHAnsi" w:cstheme="minorHAnsi"/>
              </w:rPr>
              <w:t xml:space="preserve">EEF: </w:t>
            </w:r>
            <w:hyperlink r:id="rId12" w:history="1">
              <w:r w:rsidR="002417B8" w:rsidRPr="00CF410B">
                <w:rPr>
                  <w:rStyle w:val="Hyperlink"/>
                  <w:rFonts w:asciiTheme="minorHAnsi" w:hAnsiTheme="minorHAnsi" w:cstheme="minorHAnsi"/>
                </w:rPr>
                <w:t>Individualised instruction | EEF (educationendowmentfoundation.org.uk)</w:t>
              </w:r>
            </w:hyperlink>
          </w:p>
          <w:p w14:paraId="5ACF75A4" w14:textId="19740700" w:rsidR="00CF410B" w:rsidRPr="00CF410B" w:rsidRDefault="00B63086">
            <w:pPr>
              <w:pStyle w:val="TableRowCentered"/>
              <w:jc w:val="left"/>
              <w:rPr>
                <w:rFonts w:asciiTheme="minorHAnsi" w:hAnsiTheme="minorHAnsi" w:cstheme="minorHAnsi"/>
                <w:sz w:val="22"/>
              </w:rPr>
            </w:pPr>
            <w:r w:rsidRPr="00B63086">
              <w:rPr>
                <w:rFonts w:asciiTheme="minorHAnsi" w:hAnsiTheme="minorHAnsi" w:cstheme="minorHAnsi"/>
                <w:szCs w:val="22"/>
              </w:rPr>
              <w:t xml:space="preserve">“Individualised instruction can be an effective approach to increasing pupil attainment”. EEF </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0EBA5" w14:textId="79FB634B" w:rsidR="0055423A" w:rsidRPr="000369AB" w:rsidRDefault="00B63086">
            <w:pPr>
              <w:pStyle w:val="TableRowCentered"/>
              <w:jc w:val="left"/>
              <w:rPr>
                <w:sz w:val="22"/>
              </w:rPr>
            </w:pPr>
            <w:r>
              <w:rPr>
                <w:sz w:val="22"/>
              </w:rPr>
              <w:t>1,3,4</w:t>
            </w:r>
          </w:p>
        </w:tc>
      </w:tr>
      <w:tr w:rsidR="004E2EE8" w14:paraId="3AEB1B09"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FB7420" w14:textId="77777777" w:rsidR="004E2EE8" w:rsidRPr="000369AB" w:rsidRDefault="004E2EE8">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White Rose maths </w:t>
            </w:r>
          </w:p>
          <w:p w14:paraId="3C826B1B" w14:textId="68A9767E" w:rsidR="00437D2D" w:rsidRPr="00874EC7" w:rsidRDefault="00437D2D" w:rsidP="00437D2D">
            <w:pPr>
              <w:pStyle w:val="TableRow"/>
              <w:rPr>
                <w:rFonts w:asciiTheme="minorHAnsi" w:hAnsiTheme="minorHAnsi" w:cstheme="minorHAnsi"/>
                <w:i/>
                <w:iCs/>
                <w:sz w:val="22"/>
                <w:szCs w:val="22"/>
              </w:rPr>
            </w:pPr>
            <w:r w:rsidRPr="00874EC7">
              <w:rPr>
                <w:rFonts w:asciiTheme="minorHAnsi" w:hAnsiTheme="minorHAnsi" w:cstheme="minorHAnsi"/>
                <w:i/>
                <w:iCs/>
                <w:sz w:val="22"/>
                <w:szCs w:val="22"/>
              </w:rPr>
              <w:t>(£489.60)</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7FFF8" w14:textId="77777777" w:rsidR="004E2EE8" w:rsidRPr="00181FF4" w:rsidRDefault="00181FF4" w:rsidP="00181FF4">
            <w:pPr>
              <w:pStyle w:val="TableRowCentered"/>
              <w:jc w:val="left"/>
              <w:rPr>
                <w:rFonts w:asciiTheme="minorHAnsi" w:hAnsiTheme="minorHAnsi" w:cstheme="minorHAnsi"/>
                <w:szCs w:val="24"/>
              </w:rPr>
            </w:pPr>
            <w:r w:rsidRPr="00181FF4">
              <w:rPr>
                <w:rFonts w:asciiTheme="minorHAnsi" w:hAnsiTheme="minorHAnsi" w:cstheme="minorHAnsi"/>
                <w:szCs w:val="24"/>
              </w:rPr>
              <w:t xml:space="preserve">White Rose </w:t>
            </w:r>
            <w:proofErr w:type="gramStart"/>
            <w:r w:rsidRPr="00181FF4">
              <w:rPr>
                <w:rFonts w:asciiTheme="minorHAnsi" w:hAnsiTheme="minorHAnsi" w:cstheme="minorHAnsi"/>
                <w:szCs w:val="24"/>
              </w:rPr>
              <w:t>Maths :</w:t>
            </w:r>
            <w:proofErr w:type="gramEnd"/>
            <w:r w:rsidRPr="00181FF4">
              <w:rPr>
                <w:rFonts w:asciiTheme="minorHAnsi" w:hAnsiTheme="minorHAnsi" w:cstheme="minorHAnsi"/>
                <w:szCs w:val="24"/>
              </w:rPr>
              <w:t xml:space="preserve"> </w:t>
            </w:r>
          </w:p>
          <w:p w14:paraId="23686CF1" w14:textId="78385BA2" w:rsidR="00181FF4" w:rsidRPr="00181FF4" w:rsidRDefault="00181FF4" w:rsidP="00181FF4">
            <w:pPr>
              <w:pStyle w:val="NormalWeb"/>
              <w:shd w:val="clear" w:color="auto" w:fill="FFFFFF"/>
              <w:spacing w:before="0" w:beforeAutospacing="0"/>
              <w:rPr>
                <w:rFonts w:asciiTheme="minorHAnsi" w:hAnsiTheme="minorHAnsi" w:cstheme="minorHAnsi"/>
              </w:rPr>
            </w:pPr>
            <w:r w:rsidRPr="00181FF4">
              <w:rPr>
                <w:rFonts w:asciiTheme="minorHAnsi" w:hAnsiTheme="minorHAnsi" w:cstheme="minorHAnsi"/>
              </w:rPr>
              <w:t>At White Rose, we understand the pivotal role that teachers and educators play in shaping the future lives of young people. </w:t>
            </w:r>
            <w:hyperlink r:id="rId13" w:history="1">
              <w:r w:rsidRPr="00181FF4">
                <w:rPr>
                  <w:rStyle w:val="Hyperlink"/>
                  <w:rFonts w:asciiTheme="minorHAnsi" w:hAnsiTheme="minorHAnsi" w:cstheme="minorHAnsi"/>
                  <w:color w:val="auto"/>
                  <w:u w:val="none"/>
                </w:rPr>
                <w:t>Our resources</w:t>
              </w:r>
            </w:hyperlink>
            <w:r w:rsidRPr="00181FF4">
              <w:rPr>
                <w:rFonts w:asciiTheme="minorHAnsi" w:hAnsiTheme="minorHAnsi" w:cstheme="minorHAnsi"/>
              </w:rPr>
              <w:t xml:space="preserve">, meticulously designed by expert teachers, reflect a commitment to </w:t>
            </w:r>
            <w:proofErr w:type="spellStart"/>
            <w:r w:rsidRPr="00181FF4">
              <w:rPr>
                <w:rFonts w:asciiTheme="minorHAnsi" w:hAnsiTheme="minorHAnsi" w:cstheme="minorHAnsi"/>
              </w:rPr>
              <w:t>excellence.Rooted</w:t>
            </w:r>
            <w:proofErr w:type="spellEnd"/>
            <w:r w:rsidRPr="00181FF4">
              <w:rPr>
                <w:rFonts w:asciiTheme="minorHAnsi" w:hAnsiTheme="minorHAnsi" w:cstheme="minorHAnsi"/>
              </w:rPr>
              <w:t xml:space="preserve"> in research on the teaching for mastery approach, we provide a comprehensive progression for pupils aged 4 to 16, a rich bank of </w:t>
            </w:r>
            <w:hyperlink r:id="rId14" w:history="1">
              <w:r w:rsidRPr="00181FF4">
                <w:rPr>
                  <w:rStyle w:val="Hyperlink"/>
                  <w:rFonts w:asciiTheme="minorHAnsi" w:hAnsiTheme="minorHAnsi" w:cstheme="minorHAnsi"/>
                  <w:color w:val="auto"/>
                  <w:u w:val="none"/>
                </w:rPr>
                <w:t>teaching resources</w:t>
              </w:r>
            </w:hyperlink>
            <w:r w:rsidRPr="00181FF4">
              <w:rPr>
                <w:rFonts w:asciiTheme="minorHAnsi" w:hAnsiTheme="minorHAnsi" w:cstheme="minorHAnsi"/>
              </w:rPr>
              <w:t> and engaging </w:t>
            </w:r>
            <w:hyperlink r:id="rId15" w:history="1">
              <w:r w:rsidRPr="00181FF4">
                <w:rPr>
                  <w:rStyle w:val="Hyperlink"/>
                  <w:rFonts w:asciiTheme="minorHAnsi" w:hAnsiTheme="minorHAnsi" w:cstheme="minorHAnsi"/>
                  <w:color w:val="auto"/>
                  <w:u w:val="none"/>
                </w:rPr>
                <w:t>professional development</w:t>
              </w:r>
            </w:hyperlink>
            <w:r w:rsidRPr="00181FF4">
              <w:rPr>
                <w:rFonts w:asciiTheme="minorHAnsi" w:hAnsiTheme="minorHAnsi" w:cstheme="minorHAnsi"/>
              </w:rPr>
              <w:t> to inspire and empower individuals and teams.</w:t>
            </w:r>
          </w:p>
          <w:p w14:paraId="7253AD91" w14:textId="2BAF13CE" w:rsidR="00181FF4" w:rsidRPr="00181FF4" w:rsidRDefault="00181FF4" w:rsidP="00181FF4">
            <w:pPr>
              <w:pStyle w:val="TableRowCentered"/>
              <w:jc w:val="left"/>
              <w:rPr>
                <w:rFonts w:asciiTheme="minorHAnsi" w:hAnsiTheme="minorHAnsi" w:cstheme="minorHAnsi"/>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68DD0" w14:textId="6518F848" w:rsidR="004E2EE8" w:rsidRPr="000369AB" w:rsidRDefault="001C3EDA">
            <w:pPr>
              <w:pStyle w:val="TableRowCentered"/>
              <w:jc w:val="left"/>
              <w:rPr>
                <w:sz w:val="22"/>
              </w:rPr>
            </w:pPr>
            <w:r>
              <w:rPr>
                <w:sz w:val="22"/>
              </w:rPr>
              <w:t>4</w:t>
            </w:r>
          </w:p>
        </w:tc>
      </w:tr>
      <w:tr w:rsidR="004E2EE8" w14:paraId="393966ED" w14:textId="77777777" w:rsidTr="009B7C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BECEA" w14:textId="77777777" w:rsidR="004E2EE8" w:rsidRPr="000369AB" w:rsidRDefault="004E2EE8">
            <w:pPr>
              <w:pStyle w:val="TableRow"/>
              <w:rPr>
                <w:rFonts w:asciiTheme="minorHAnsi" w:hAnsiTheme="minorHAnsi" w:cstheme="minorHAnsi"/>
                <w:sz w:val="22"/>
                <w:szCs w:val="22"/>
              </w:rPr>
            </w:pPr>
            <w:r w:rsidRPr="000369AB">
              <w:rPr>
                <w:rFonts w:asciiTheme="minorHAnsi" w:hAnsiTheme="minorHAnsi" w:cstheme="minorHAnsi"/>
                <w:sz w:val="22"/>
                <w:szCs w:val="22"/>
              </w:rPr>
              <w:t xml:space="preserve">Test base assessments </w:t>
            </w:r>
          </w:p>
          <w:p w14:paraId="651A3B5E" w14:textId="65971395" w:rsidR="00437D2D" w:rsidRPr="00874EC7" w:rsidRDefault="00437D2D">
            <w:pPr>
              <w:pStyle w:val="TableRow"/>
              <w:rPr>
                <w:rFonts w:asciiTheme="minorHAnsi" w:hAnsiTheme="minorHAnsi" w:cstheme="minorHAnsi"/>
                <w:i/>
                <w:iCs/>
                <w:sz w:val="22"/>
                <w:szCs w:val="22"/>
              </w:rPr>
            </w:pPr>
            <w:r w:rsidRPr="00874EC7">
              <w:rPr>
                <w:rFonts w:asciiTheme="minorHAnsi" w:hAnsiTheme="minorHAnsi" w:cstheme="minorHAnsi"/>
                <w:i/>
                <w:iCs/>
                <w:sz w:val="22"/>
                <w:szCs w:val="22"/>
              </w:rPr>
              <w:t>(£395)</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47E3C" w14:textId="3F39B293" w:rsidR="004E2EE8" w:rsidRPr="000369AB" w:rsidRDefault="00C46605">
            <w:pPr>
              <w:pStyle w:val="TableRowCentered"/>
              <w:jc w:val="left"/>
              <w:rPr>
                <w:sz w:val="22"/>
              </w:rPr>
            </w:pPr>
            <w:r>
              <w:rPr>
                <w:sz w:val="22"/>
              </w:rPr>
              <w:t xml:space="preserve">EEF: </w:t>
            </w:r>
            <w:hyperlink r:id="rId16" w:history="1">
              <w:r>
                <w:rPr>
                  <w:rStyle w:val="Hyperlink"/>
                </w:rPr>
                <w:t>Embedding Formative Assessment | EEF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B8BA7" w14:textId="09F9CE95" w:rsidR="004E2EE8" w:rsidRPr="000369AB" w:rsidRDefault="001C3EDA">
            <w:pPr>
              <w:pStyle w:val="TableRowCentered"/>
              <w:jc w:val="left"/>
              <w:rPr>
                <w:sz w:val="22"/>
              </w:rPr>
            </w:pPr>
            <w:r>
              <w:rPr>
                <w:sz w:val="22"/>
              </w:rPr>
              <w:t>4</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3F7DDCA" w:rsidR="00E66558" w:rsidRDefault="009D71E8">
      <w:r>
        <w:t xml:space="preserve">Budgeted cost: £ </w:t>
      </w:r>
      <w:r w:rsidR="00DA7954">
        <w:t>5,088.80</w:t>
      </w:r>
    </w:p>
    <w:tbl>
      <w:tblPr>
        <w:tblW w:w="5000" w:type="pct"/>
        <w:tblCellMar>
          <w:left w:w="10" w:type="dxa"/>
          <w:right w:w="10" w:type="dxa"/>
        </w:tblCellMar>
        <w:tblLook w:val="04A0" w:firstRow="1" w:lastRow="0" w:firstColumn="1" w:lastColumn="0" w:noHBand="0" w:noVBand="1"/>
      </w:tblPr>
      <w:tblGrid>
        <w:gridCol w:w="2605"/>
        <w:gridCol w:w="4627"/>
        <w:gridCol w:w="225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8B4713" w:rsidRDefault="009D71E8">
            <w:pPr>
              <w:pStyle w:val="TableHeader"/>
              <w:jc w:val="left"/>
            </w:pPr>
            <w:r w:rsidRPr="008B4713">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8B4713" w:rsidRDefault="009D71E8">
            <w:pPr>
              <w:pStyle w:val="TableHeader"/>
              <w:jc w:val="left"/>
            </w:pPr>
            <w:r w:rsidRPr="008B4713">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rsidRPr="008B4713">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D0774" w14:textId="77777777" w:rsidR="00E66558" w:rsidRPr="008B4713" w:rsidRDefault="0031389D">
            <w:pPr>
              <w:pStyle w:val="TableRow"/>
              <w:rPr>
                <w:rFonts w:asciiTheme="minorHAnsi" w:hAnsiTheme="minorHAnsi" w:cstheme="minorHAnsi"/>
              </w:rPr>
            </w:pPr>
            <w:r w:rsidRPr="008B4713">
              <w:rPr>
                <w:rFonts w:asciiTheme="minorHAnsi" w:hAnsiTheme="minorHAnsi" w:cstheme="minorHAnsi"/>
              </w:rPr>
              <w:t xml:space="preserve">Annual subscription for IDL programme to support reading, spelling and maths for dyslexic/dyscalculia pupils </w:t>
            </w:r>
          </w:p>
          <w:p w14:paraId="2A7D5529" w14:textId="03023C51" w:rsidR="0031389D" w:rsidRPr="00C81223" w:rsidRDefault="0031389D">
            <w:pPr>
              <w:pStyle w:val="TableRow"/>
              <w:rPr>
                <w:rFonts w:asciiTheme="minorHAnsi" w:hAnsiTheme="minorHAnsi" w:cstheme="minorHAnsi"/>
                <w:i/>
                <w:iCs/>
              </w:rPr>
            </w:pPr>
            <w:r w:rsidRPr="00C81223">
              <w:rPr>
                <w:rFonts w:asciiTheme="minorHAnsi" w:hAnsiTheme="minorHAnsi" w:cstheme="minorHAnsi"/>
                <w:i/>
                <w:iCs/>
              </w:rPr>
              <w:t>(annual subscription £999)</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8AA5949" w:rsidR="00E66558" w:rsidRPr="00F309D1" w:rsidRDefault="000326E9">
            <w:pPr>
              <w:pStyle w:val="TableRowCentered"/>
              <w:jc w:val="left"/>
              <w:rPr>
                <w:rFonts w:asciiTheme="minorHAnsi" w:hAnsiTheme="minorHAnsi" w:cstheme="minorHAnsi"/>
                <w:szCs w:val="24"/>
              </w:rPr>
            </w:pPr>
            <w:r w:rsidRPr="00F309D1">
              <w:rPr>
                <w:rFonts w:asciiTheme="minorHAnsi" w:hAnsiTheme="minorHAnsi" w:cstheme="minorHAnsi"/>
                <w:szCs w:val="24"/>
              </w:rPr>
              <w:t>IDL Effectiveness Study found that “IDL produces significantly faster reading and spelling related improvements that non-specialist teaching methods – wit</w:t>
            </w:r>
            <w:r w:rsidR="00F309D1" w:rsidRPr="00F309D1">
              <w:rPr>
                <w:rFonts w:asciiTheme="minorHAnsi" w:hAnsiTheme="minorHAnsi" w:cstheme="minorHAnsi"/>
                <w:szCs w:val="24"/>
              </w:rPr>
              <w:t xml:space="preserve">h an average 10 </w:t>
            </w:r>
            <w:proofErr w:type="gramStart"/>
            <w:r w:rsidR="00F309D1" w:rsidRPr="00F309D1">
              <w:rPr>
                <w:rFonts w:asciiTheme="minorHAnsi" w:hAnsiTheme="minorHAnsi" w:cstheme="minorHAnsi"/>
                <w:szCs w:val="24"/>
              </w:rPr>
              <w:t>months</w:t>
            </w:r>
            <w:proofErr w:type="gramEnd"/>
            <w:r w:rsidR="00F309D1" w:rsidRPr="00F309D1">
              <w:rPr>
                <w:rFonts w:asciiTheme="minorHAnsi" w:hAnsiTheme="minorHAnsi" w:cstheme="minorHAnsi"/>
                <w:szCs w:val="24"/>
              </w:rPr>
              <w:t xml:space="preserve"> improvement in spelling after just 26 hours on the IDL programme.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C198818" w:rsidR="00E66558" w:rsidRDefault="00CF24F5">
            <w:pPr>
              <w:pStyle w:val="TableRowCentered"/>
              <w:jc w:val="left"/>
              <w:rPr>
                <w:sz w:val="22"/>
              </w:rPr>
            </w:pPr>
            <w:r>
              <w:rPr>
                <w:sz w:val="22"/>
              </w:rPr>
              <w:t>1,4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D88B7" w14:textId="77777777" w:rsidR="005B4FD8" w:rsidRPr="008B4713" w:rsidRDefault="00C92B8A">
            <w:pPr>
              <w:pStyle w:val="TableRow"/>
              <w:rPr>
                <w:rFonts w:asciiTheme="minorHAnsi" w:hAnsiTheme="minorHAnsi" w:cstheme="minorHAnsi"/>
              </w:rPr>
            </w:pPr>
            <w:r w:rsidRPr="008B4713">
              <w:rPr>
                <w:rFonts w:asciiTheme="minorHAnsi" w:hAnsiTheme="minorHAnsi" w:cstheme="minorHAnsi"/>
              </w:rPr>
              <w:t xml:space="preserve">Purchased intervention programme ‘Catch up numeracy and </w:t>
            </w:r>
            <w:proofErr w:type="gramStart"/>
            <w:r w:rsidRPr="008B4713">
              <w:rPr>
                <w:rFonts w:asciiTheme="minorHAnsi" w:hAnsiTheme="minorHAnsi" w:cstheme="minorHAnsi"/>
              </w:rPr>
              <w:t>catch up</w:t>
            </w:r>
            <w:proofErr w:type="gramEnd"/>
            <w:r w:rsidR="005B4FD8" w:rsidRPr="008B4713">
              <w:rPr>
                <w:rFonts w:asciiTheme="minorHAnsi" w:hAnsiTheme="minorHAnsi" w:cstheme="minorHAnsi"/>
              </w:rPr>
              <w:t xml:space="preserve"> </w:t>
            </w:r>
            <w:r w:rsidRPr="008B4713">
              <w:rPr>
                <w:rFonts w:asciiTheme="minorHAnsi" w:hAnsiTheme="minorHAnsi" w:cstheme="minorHAnsi"/>
              </w:rPr>
              <w:t xml:space="preserve">literacy’ to further </w:t>
            </w:r>
            <w:proofErr w:type="gramStart"/>
            <w:r w:rsidRPr="008B4713">
              <w:rPr>
                <w:rFonts w:asciiTheme="minorHAnsi" w:hAnsiTheme="minorHAnsi" w:cstheme="minorHAnsi"/>
              </w:rPr>
              <w:t>support  TA</w:t>
            </w:r>
            <w:proofErr w:type="gramEnd"/>
            <w:r w:rsidRPr="008B4713">
              <w:rPr>
                <w:rFonts w:asciiTheme="minorHAnsi" w:hAnsiTheme="minorHAnsi" w:cstheme="minorHAnsi"/>
              </w:rPr>
              <w:t xml:space="preserve"> intervention</w:t>
            </w:r>
          </w:p>
          <w:p w14:paraId="2A7D552D" w14:textId="2F7C623E" w:rsidR="00E66558" w:rsidRPr="00C81223" w:rsidRDefault="005B4FD8">
            <w:pPr>
              <w:pStyle w:val="TableRow"/>
              <w:rPr>
                <w:rFonts w:asciiTheme="minorHAnsi" w:hAnsiTheme="minorHAnsi" w:cstheme="minorHAnsi"/>
                <w:i/>
                <w:iCs/>
              </w:rPr>
            </w:pPr>
            <w:r w:rsidRPr="00C81223">
              <w:rPr>
                <w:rFonts w:asciiTheme="minorHAnsi" w:hAnsiTheme="minorHAnsi" w:cstheme="minorHAnsi"/>
                <w:i/>
                <w:iCs/>
              </w:rPr>
              <w:t>(</w:t>
            </w:r>
            <w:r w:rsidR="00437D2D" w:rsidRPr="00C81223">
              <w:rPr>
                <w:rFonts w:asciiTheme="minorHAnsi" w:hAnsiTheme="minorHAnsi" w:cstheme="minorHAnsi"/>
                <w:i/>
                <w:iCs/>
              </w:rPr>
              <w:t>£495 + £495</w:t>
            </w:r>
            <w:r w:rsidRPr="00C81223">
              <w:rPr>
                <w:rFonts w:asciiTheme="minorHAnsi" w:hAnsiTheme="minorHAnsi" w:cstheme="minorHAnsi"/>
                <w:i/>
                <w:iCs/>
              </w:rPr>
              <w:t xml:space="preserve">) </w:t>
            </w:r>
            <w:r w:rsidR="00C92B8A" w:rsidRPr="00C81223">
              <w:rPr>
                <w:rFonts w:asciiTheme="minorHAnsi" w:hAnsiTheme="minorHAnsi" w:cstheme="minorHAnsi"/>
                <w:i/>
                <w:iCs/>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59FF0A4C" w:rsidR="00E66558" w:rsidRDefault="00DD4B1F">
            <w:pPr>
              <w:pStyle w:val="TableRowCentered"/>
              <w:jc w:val="left"/>
              <w:rPr>
                <w:sz w:val="22"/>
              </w:rPr>
            </w:pPr>
            <w:r>
              <w:t xml:space="preserve">EEF: </w:t>
            </w:r>
            <w:hyperlink r:id="rId17" w:history="1">
              <w:r>
                <w:rPr>
                  <w:rStyle w:val="Hyperlink"/>
                </w:rPr>
                <w:t>Teaching Assistant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7DB4A76" w:rsidR="00E66558" w:rsidRDefault="00CF24F5">
            <w:pPr>
              <w:pStyle w:val="TableRowCentered"/>
              <w:jc w:val="left"/>
              <w:rPr>
                <w:sz w:val="22"/>
              </w:rPr>
            </w:pPr>
            <w:r>
              <w:rPr>
                <w:sz w:val="22"/>
              </w:rPr>
              <w:t>1,4</w:t>
            </w:r>
          </w:p>
        </w:tc>
      </w:tr>
      <w:tr w:rsidR="005B4FD8" w14:paraId="44A643A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235A9" w14:textId="4970841D" w:rsidR="005B4FD8" w:rsidRPr="008B4713" w:rsidRDefault="005B4FD8">
            <w:pPr>
              <w:pStyle w:val="TableRow"/>
              <w:rPr>
                <w:rFonts w:asciiTheme="minorHAnsi" w:hAnsiTheme="minorHAnsi" w:cstheme="minorHAnsi"/>
              </w:rPr>
            </w:pPr>
            <w:r w:rsidRPr="008B4713">
              <w:rPr>
                <w:rFonts w:asciiTheme="minorHAnsi" w:hAnsiTheme="minorHAnsi" w:cstheme="minorHAnsi"/>
              </w:rPr>
              <w:t>Times</w:t>
            </w:r>
            <w:r w:rsidR="000B2821" w:rsidRPr="008B4713">
              <w:rPr>
                <w:rFonts w:asciiTheme="minorHAnsi" w:hAnsiTheme="minorHAnsi" w:cstheme="minorHAnsi"/>
              </w:rPr>
              <w:t xml:space="preserve"> </w:t>
            </w:r>
            <w:r w:rsidRPr="008B4713">
              <w:rPr>
                <w:rFonts w:asciiTheme="minorHAnsi" w:hAnsiTheme="minorHAnsi" w:cstheme="minorHAnsi"/>
              </w:rPr>
              <w:t xml:space="preserve">table rockstars for targeted times table support to increase </w:t>
            </w:r>
            <w:r w:rsidR="000B2821" w:rsidRPr="008B4713">
              <w:rPr>
                <w:rFonts w:asciiTheme="minorHAnsi" w:hAnsiTheme="minorHAnsi" w:cstheme="minorHAnsi"/>
              </w:rPr>
              <w:t>children’s</w:t>
            </w:r>
            <w:r w:rsidRPr="008B4713">
              <w:rPr>
                <w:rFonts w:asciiTheme="minorHAnsi" w:hAnsiTheme="minorHAnsi" w:cstheme="minorHAnsi"/>
              </w:rPr>
              <w:t xml:space="preserve"> mathematical fluency</w:t>
            </w:r>
            <w:r w:rsidR="000B2821" w:rsidRPr="008B4713">
              <w:rPr>
                <w:rFonts w:asciiTheme="minorHAnsi" w:hAnsiTheme="minorHAnsi" w:cstheme="minorHAnsi"/>
              </w:rPr>
              <w:t xml:space="preserve">. </w:t>
            </w:r>
            <w:proofErr w:type="spellStart"/>
            <w:r w:rsidR="000B2821" w:rsidRPr="008B4713">
              <w:rPr>
                <w:rFonts w:asciiTheme="minorHAnsi" w:hAnsiTheme="minorHAnsi" w:cstheme="minorHAnsi"/>
              </w:rPr>
              <w:t>Numbots</w:t>
            </w:r>
            <w:proofErr w:type="spellEnd"/>
            <w:r w:rsidR="000B2821" w:rsidRPr="008B4713">
              <w:rPr>
                <w:rFonts w:asciiTheme="minorHAnsi" w:hAnsiTheme="minorHAnsi" w:cstheme="minorHAnsi"/>
              </w:rPr>
              <w:t xml:space="preserve"> programme to support Ks1 number fluency. </w:t>
            </w:r>
          </w:p>
          <w:p w14:paraId="1F1D225E" w14:textId="0EBD85CE" w:rsidR="000B2821" w:rsidRPr="00C81223" w:rsidRDefault="000B2821">
            <w:pPr>
              <w:pStyle w:val="TableRow"/>
              <w:rPr>
                <w:rFonts w:asciiTheme="minorHAnsi" w:hAnsiTheme="minorHAnsi" w:cstheme="minorHAnsi"/>
                <w:i/>
                <w:iCs/>
              </w:rPr>
            </w:pPr>
            <w:r w:rsidRPr="00C81223">
              <w:rPr>
                <w:rFonts w:asciiTheme="minorHAnsi" w:hAnsiTheme="minorHAnsi" w:cstheme="minorHAnsi"/>
                <w:i/>
                <w:iCs/>
              </w:rPr>
              <w:t xml:space="preserve">(£189.80)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46F9A" w14:textId="212DB71A" w:rsidR="005B4FD8" w:rsidRPr="0085098D" w:rsidRDefault="00D27714">
            <w:pPr>
              <w:pStyle w:val="TableRowCentered"/>
              <w:jc w:val="left"/>
              <w:rPr>
                <w:rFonts w:asciiTheme="minorHAnsi" w:hAnsiTheme="minorHAnsi" w:cstheme="minorHAnsi"/>
                <w:szCs w:val="24"/>
              </w:rPr>
            </w:pPr>
            <w:r w:rsidRPr="0085098D">
              <w:rPr>
                <w:rFonts w:asciiTheme="minorHAnsi" w:hAnsiTheme="minorHAnsi" w:cstheme="minorHAnsi"/>
                <w:szCs w:val="24"/>
              </w:rPr>
              <w:t xml:space="preserve">EEF: </w:t>
            </w:r>
            <w:hyperlink r:id="rId18" w:history="1">
              <w:r w:rsidR="0085098D" w:rsidRPr="0085098D">
                <w:rPr>
                  <w:rStyle w:val="Hyperlink"/>
                  <w:rFonts w:asciiTheme="minorHAnsi" w:hAnsiTheme="minorHAnsi" w:cstheme="minorHAnsi"/>
                  <w:szCs w:val="24"/>
                </w:rPr>
                <w:t>Individualised instruction | EEF (educationendowmentfoundation.org.uk)</w:t>
              </w:r>
            </w:hyperlink>
          </w:p>
          <w:p w14:paraId="3BBC45CB" w14:textId="006D02E8" w:rsidR="00765940" w:rsidRDefault="00D27714">
            <w:pPr>
              <w:pStyle w:val="TableRowCentered"/>
              <w:jc w:val="left"/>
              <w:rPr>
                <w:sz w:val="22"/>
              </w:rPr>
            </w:pPr>
            <w:r w:rsidRPr="0085098D">
              <w:rPr>
                <w:rFonts w:asciiTheme="minorHAnsi" w:hAnsiTheme="minorHAnsi" w:cstheme="minorHAnsi"/>
                <w:szCs w:val="24"/>
              </w:rPr>
              <w:t>“</w:t>
            </w:r>
            <w:r w:rsidR="00765940" w:rsidRPr="0085098D">
              <w:rPr>
                <w:rFonts w:asciiTheme="minorHAnsi" w:hAnsiTheme="minorHAnsi" w:cstheme="minorHAnsi"/>
                <w:szCs w:val="24"/>
              </w:rPr>
              <w:t xml:space="preserve">Individualised instruction can be an effective approach to increasing pupil attainment. </w:t>
            </w:r>
            <w:r w:rsidRPr="0085098D">
              <w:rPr>
                <w:rFonts w:asciiTheme="minorHAnsi" w:hAnsiTheme="minorHAnsi" w:cstheme="minorHAnsi"/>
                <w:szCs w:val="24"/>
              </w:rPr>
              <w:t>There is evidence that digital technology can be used effectively to provide individualised instruction. Many of these studies use digital technology alongside small group tuition”.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E47D3" w14:textId="70D1DC64" w:rsidR="005B4FD8" w:rsidRDefault="00CF24F5">
            <w:pPr>
              <w:pStyle w:val="TableRowCentered"/>
              <w:jc w:val="left"/>
              <w:rPr>
                <w:sz w:val="22"/>
              </w:rPr>
            </w:pPr>
            <w:r>
              <w:rPr>
                <w:sz w:val="22"/>
              </w:rPr>
              <w:t>1,4</w:t>
            </w:r>
          </w:p>
        </w:tc>
      </w:tr>
      <w:tr w:rsidR="000B2821" w14:paraId="608D310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11D97" w14:textId="77777777" w:rsidR="000B2821" w:rsidRPr="008B4713" w:rsidRDefault="000B2821">
            <w:pPr>
              <w:pStyle w:val="TableRow"/>
              <w:rPr>
                <w:rFonts w:asciiTheme="minorHAnsi" w:hAnsiTheme="minorHAnsi" w:cstheme="minorHAnsi"/>
              </w:rPr>
            </w:pPr>
            <w:r w:rsidRPr="008B4713">
              <w:rPr>
                <w:rFonts w:asciiTheme="minorHAnsi" w:hAnsiTheme="minorHAnsi" w:cstheme="minorHAnsi"/>
              </w:rPr>
              <w:t xml:space="preserve">HLTA costing to release class teachers to provide high quality intervention for disadvantaged/lower attaining pupils </w:t>
            </w:r>
          </w:p>
          <w:p w14:paraId="4E3EB4CD" w14:textId="77777777" w:rsidR="00AE4819" w:rsidRPr="00C81223" w:rsidRDefault="004E2EE8">
            <w:pPr>
              <w:pStyle w:val="TableRow"/>
              <w:rPr>
                <w:rFonts w:asciiTheme="minorHAnsi" w:hAnsiTheme="minorHAnsi" w:cstheme="minorHAnsi"/>
                <w:i/>
                <w:iCs/>
              </w:rPr>
            </w:pPr>
            <w:r w:rsidRPr="00C81223">
              <w:rPr>
                <w:rFonts w:asciiTheme="minorHAnsi" w:hAnsiTheme="minorHAnsi" w:cstheme="minorHAnsi"/>
                <w:i/>
                <w:iCs/>
              </w:rPr>
              <w:t>(3</w:t>
            </w:r>
            <w:r w:rsidR="00AE4819" w:rsidRPr="00C81223">
              <w:rPr>
                <w:rFonts w:asciiTheme="minorHAnsi" w:hAnsiTheme="minorHAnsi" w:cstheme="minorHAnsi"/>
                <w:i/>
                <w:iCs/>
              </w:rPr>
              <w:t>8</w:t>
            </w:r>
            <w:r w:rsidRPr="00C81223">
              <w:rPr>
                <w:rFonts w:asciiTheme="minorHAnsi" w:hAnsiTheme="minorHAnsi" w:cstheme="minorHAnsi"/>
                <w:i/>
                <w:iCs/>
              </w:rPr>
              <w:t>x ½ rate HLTA</w:t>
            </w:r>
          </w:p>
          <w:p w14:paraId="0FDC0D13" w14:textId="348C538F" w:rsidR="004E2EE8" w:rsidRPr="008B4713" w:rsidRDefault="00AE4819">
            <w:pPr>
              <w:pStyle w:val="TableRow"/>
              <w:rPr>
                <w:rFonts w:asciiTheme="minorHAnsi" w:hAnsiTheme="minorHAnsi" w:cstheme="minorHAnsi"/>
              </w:rPr>
            </w:pPr>
            <w:r w:rsidRPr="00C81223">
              <w:rPr>
                <w:rFonts w:asciiTheme="minorHAnsi" w:hAnsiTheme="minorHAnsi" w:cstheme="minorHAnsi"/>
                <w:i/>
                <w:iCs/>
              </w:rPr>
              <w:t xml:space="preserve">38 x £76.58 = </w:t>
            </w:r>
            <w:r w:rsidR="00004276" w:rsidRPr="00C81223">
              <w:rPr>
                <w:rFonts w:asciiTheme="minorHAnsi" w:hAnsiTheme="minorHAnsi" w:cstheme="minorHAnsi"/>
                <w:i/>
                <w:iCs/>
              </w:rPr>
              <w:t>£2,910</w:t>
            </w:r>
            <w:r w:rsidR="004E2EE8" w:rsidRPr="00C81223">
              <w:rPr>
                <w:rFonts w:asciiTheme="minorHAnsi" w:hAnsiTheme="minorHAnsi" w:cstheme="minorHAnsi"/>
                <w:i/>
                <w:iCs/>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FDC21" w14:textId="77777777" w:rsidR="000B2821" w:rsidRPr="00E11EA1" w:rsidRDefault="00771891">
            <w:pPr>
              <w:pStyle w:val="TableRowCentered"/>
              <w:jc w:val="left"/>
              <w:rPr>
                <w:rFonts w:asciiTheme="minorHAnsi" w:hAnsiTheme="minorHAnsi" w:cstheme="minorHAnsi"/>
                <w:szCs w:val="24"/>
              </w:rPr>
            </w:pPr>
            <w:r w:rsidRPr="00E11EA1">
              <w:rPr>
                <w:rFonts w:asciiTheme="minorHAnsi" w:hAnsiTheme="minorHAnsi" w:cstheme="minorHAnsi"/>
                <w:szCs w:val="24"/>
              </w:rPr>
              <w:t xml:space="preserve">EEF: </w:t>
            </w:r>
            <w:hyperlink r:id="rId19" w:history="1">
              <w:r w:rsidRPr="00E11EA1">
                <w:rPr>
                  <w:rStyle w:val="Hyperlink"/>
                  <w:rFonts w:asciiTheme="minorHAnsi" w:hAnsiTheme="minorHAnsi" w:cstheme="minorHAnsi"/>
                  <w:szCs w:val="24"/>
                </w:rPr>
                <w:t>Mentoring | EEF (educationendowmentfoundation.org.uk)</w:t>
              </w:r>
            </w:hyperlink>
          </w:p>
          <w:p w14:paraId="07EE4408" w14:textId="125BE04D" w:rsidR="00C33783" w:rsidRDefault="00C33783">
            <w:pPr>
              <w:pStyle w:val="TableRowCentered"/>
              <w:jc w:val="left"/>
              <w:rPr>
                <w:sz w:val="22"/>
              </w:rPr>
            </w:pPr>
            <w:r w:rsidRPr="00E11EA1">
              <w:rPr>
                <w:rFonts w:asciiTheme="minorHAnsi" w:hAnsiTheme="minorHAnsi" w:cstheme="minorHAnsi"/>
                <w:szCs w:val="24"/>
              </w:rPr>
              <w:t>“</w:t>
            </w:r>
            <w:r w:rsidR="00E11EA1" w:rsidRPr="00E11EA1">
              <w:rPr>
                <w:rFonts w:asciiTheme="minorHAnsi" w:hAnsiTheme="minorHAnsi" w:cstheme="minorHAnsi"/>
                <w:szCs w:val="24"/>
              </w:rPr>
              <w:t>Some evidence suggests that some pupils from disadvantaged backgrounds show low engagement with or have low expectations of schooling. Mentoring interventions may be more beneficial for these pupils, as the development of trusting relationships with an adult or older peer can provide a different source of support”.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4AE3D" w14:textId="4B246AC0" w:rsidR="000B2821" w:rsidRDefault="00DB7DC0">
            <w:pPr>
              <w:pStyle w:val="TableRowCentered"/>
              <w:jc w:val="left"/>
              <w:rPr>
                <w:sz w:val="22"/>
              </w:rPr>
            </w:pPr>
            <w:r>
              <w:rPr>
                <w:sz w:val="22"/>
              </w:rPr>
              <w:t>1,4</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7092E5D1" w:rsidR="00E66558" w:rsidRDefault="009D71E8">
      <w:pPr>
        <w:spacing w:before="240" w:after="120"/>
      </w:pPr>
      <w:r>
        <w:t>Budgeted cost: £</w:t>
      </w:r>
      <w:r w:rsidR="00CE5D7C">
        <w:t>1</w:t>
      </w:r>
      <w:r w:rsidR="009C714D">
        <w:t>9</w:t>
      </w:r>
      <w:r w:rsidR="00886693">
        <w:t>,</w:t>
      </w:r>
      <w:r w:rsidR="00CE5D7C">
        <w:t>105</w:t>
      </w:r>
      <w:r w:rsidR="00886693">
        <w:t>.</w:t>
      </w:r>
      <w:r w:rsidR="00CE5D7C">
        <w:t>65</w:t>
      </w:r>
    </w:p>
    <w:tbl>
      <w:tblPr>
        <w:tblW w:w="5000" w:type="pct"/>
        <w:tblCellMar>
          <w:left w:w="10" w:type="dxa"/>
          <w:right w:w="10" w:type="dxa"/>
        </w:tblCellMar>
        <w:tblLook w:val="04A0" w:firstRow="1" w:lastRow="0" w:firstColumn="1" w:lastColumn="0" w:noHBand="0" w:noVBand="1"/>
      </w:tblPr>
      <w:tblGrid>
        <w:gridCol w:w="2561"/>
        <w:gridCol w:w="4627"/>
        <w:gridCol w:w="2298"/>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F393A" w14:textId="77777777" w:rsidR="00E66558" w:rsidRPr="008B4713" w:rsidRDefault="000B2821">
            <w:pPr>
              <w:pStyle w:val="TableRow"/>
              <w:rPr>
                <w:rFonts w:asciiTheme="minorHAnsi" w:hAnsiTheme="minorHAnsi" w:cstheme="minorHAnsi"/>
              </w:rPr>
            </w:pPr>
            <w:r w:rsidRPr="008B4713">
              <w:rPr>
                <w:rFonts w:asciiTheme="minorHAnsi" w:hAnsiTheme="minorHAnsi" w:cstheme="minorHAnsi"/>
              </w:rPr>
              <w:t xml:space="preserve">Counsellor and staff members trained with ELSA and thrive </w:t>
            </w:r>
          </w:p>
          <w:p w14:paraId="7BD2CF19" w14:textId="5B0F2169" w:rsidR="00CD50E1" w:rsidRPr="00870462" w:rsidRDefault="00870462">
            <w:pPr>
              <w:pStyle w:val="TableRow"/>
              <w:rPr>
                <w:rFonts w:asciiTheme="minorHAnsi" w:hAnsiTheme="minorHAnsi" w:cstheme="minorHAnsi"/>
                <w:i/>
                <w:iCs/>
              </w:rPr>
            </w:pPr>
            <w:r w:rsidRPr="00870462">
              <w:rPr>
                <w:rFonts w:asciiTheme="minorHAnsi" w:hAnsiTheme="minorHAnsi" w:cstheme="minorHAnsi"/>
                <w:i/>
                <w:iCs/>
              </w:rPr>
              <w:t>(</w:t>
            </w:r>
            <w:r w:rsidR="00CD50E1" w:rsidRPr="00870462">
              <w:rPr>
                <w:rFonts w:asciiTheme="minorHAnsi" w:hAnsiTheme="minorHAnsi" w:cstheme="minorHAnsi"/>
                <w:i/>
                <w:iCs/>
              </w:rPr>
              <w:t xml:space="preserve">£38 x 2 x 28 = £1,900 </w:t>
            </w:r>
          </w:p>
          <w:p w14:paraId="2A7D5538" w14:textId="04EEDFDF" w:rsidR="004E2EE8" w:rsidRPr="008B4713" w:rsidRDefault="00CD50E1">
            <w:pPr>
              <w:pStyle w:val="TableRow"/>
              <w:rPr>
                <w:rFonts w:asciiTheme="minorHAnsi" w:hAnsiTheme="minorHAnsi" w:cstheme="minorHAnsi"/>
              </w:rPr>
            </w:pPr>
            <w:r w:rsidRPr="00870462">
              <w:rPr>
                <w:rFonts w:asciiTheme="minorHAnsi" w:hAnsiTheme="minorHAnsi" w:cstheme="minorHAnsi"/>
                <w:i/>
                <w:iCs/>
              </w:rPr>
              <w:t>ELSA + Thrive = £</w:t>
            </w:r>
            <w:r w:rsidR="00C66696" w:rsidRPr="00870462">
              <w:rPr>
                <w:rFonts w:asciiTheme="minorHAnsi" w:hAnsiTheme="minorHAnsi" w:cstheme="minorHAnsi"/>
                <w:i/>
                <w:iCs/>
              </w:rPr>
              <w:t>813.45</w:t>
            </w:r>
            <w:r w:rsidR="00870462" w:rsidRPr="00870462">
              <w:rPr>
                <w:rFonts w:asciiTheme="minorHAnsi" w:hAnsiTheme="minorHAnsi" w:cstheme="minorHAnsi"/>
                <w:i/>
                <w:iCs/>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A9110" w14:textId="77777777" w:rsidR="00902D47" w:rsidRDefault="00902D47" w:rsidP="00902D47">
            <w:pPr>
              <w:pStyle w:val="TableRowCentered"/>
              <w:jc w:val="left"/>
              <w:rPr>
                <w:rFonts w:asciiTheme="minorHAnsi" w:hAnsiTheme="minorHAnsi" w:cstheme="minorHAnsi"/>
              </w:rPr>
            </w:pPr>
            <w:r w:rsidRPr="00C956CE">
              <w:rPr>
                <w:rFonts w:asciiTheme="minorHAnsi" w:hAnsiTheme="minorHAnsi" w:cstheme="minorHAnsi"/>
              </w:rPr>
              <w:t xml:space="preserve">EEF: </w:t>
            </w:r>
            <w:hyperlink r:id="rId20" w:history="1">
              <w:r w:rsidRPr="00C956CE">
                <w:rPr>
                  <w:rStyle w:val="Hyperlink"/>
                  <w:rFonts w:asciiTheme="minorHAnsi" w:hAnsiTheme="minorHAnsi" w:cstheme="minorHAnsi"/>
                </w:rPr>
                <w:t>Social and emotional learning | EEF (educationendowmentfoundation.org.uk)</w:t>
              </w:r>
            </w:hyperlink>
          </w:p>
          <w:p w14:paraId="34218A45" w14:textId="02DBDB1F" w:rsidR="00582912" w:rsidRDefault="00902D47" w:rsidP="00902D47">
            <w:pPr>
              <w:pStyle w:val="TableRowCentered"/>
              <w:ind w:left="0"/>
              <w:jc w:val="left"/>
              <w:rPr>
                <w:rFonts w:asciiTheme="minorHAnsi" w:hAnsiTheme="minorHAnsi" w:cstheme="minorHAnsi"/>
                <w:szCs w:val="24"/>
              </w:rPr>
            </w:pPr>
            <w:r w:rsidRPr="000135E2">
              <w:rPr>
                <w:rFonts w:asciiTheme="minorHAnsi" w:hAnsiTheme="minorHAnsi" w:cstheme="minorHAnsi"/>
                <w:szCs w:val="24"/>
              </w:rPr>
              <w:t>“Social and emotional learning approaches have a positive impact, on average, of 4 months’ additional progress in academic outcomes over the course of an academic year”. EEF</w:t>
            </w:r>
          </w:p>
          <w:p w14:paraId="563D63CE" w14:textId="37BC3D1B" w:rsidR="00902D47" w:rsidRDefault="00902D47" w:rsidP="00902D47">
            <w:pPr>
              <w:pStyle w:val="TableRowCentered"/>
              <w:ind w:left="0"/>
              <w:jc w:val="left"/>
              <w:rPr>
                <w:sz w:val="22"/>
              </w:rPr>
            </w:pPr>
            <w:proofErr w:type="gramStart"/>
            <w:r>
              <w:rPr>
                <w:rFonts w:asciiTheme="minorHAnsi" w:hAnsiTheme="minorHAnsi" w:cstheme="minorHAnsi"/>
                <w:szCs w:val="24"/>
              </w:rPr>
              <w:t>Thrive :</w:t>
            </w:r>
            <w:proofErr w:type="gramEnd"/>
            <w:r>
              <w:rPr>
                <w:rFonts w:asciiTheme="minorHAnsi" w:hAnsiTheme="minorHAnsi" w:cstheme="minorHAnsi"/>
                <w:szCs w:val="24"/>
              </w:rPr>
              <w:t xml:space="preserve"> </w:t>
            </w:r>
          </w:p>
          <w:p w14:paraId="2A7D5539" w14:textId="53604022" w:rsidR="00582912" w:rsidRPr="00582912" w:rsidRDefault="00582912">
            <w:pPr>
              <w:pStyle w:val="TableRowCentered"/>
              <w:jc w:val="left"/>
              <w:rPr>
                <w:rFonts w:asciiTheme="minorHAnsi" w:hAnsiTheme="minorHAnsi" w:cstheme="minorHAnsi"/>
                <w:szCs w:val="24"/>
              </w:rPr>
            </w:pPr>
            <w:r w:rsidRPr="00582912">
              <w:rPr>
                <w:rFonts w:asciiTheme="minorHAnsi" w:hAnsiTheme="minorHAnsi" w:cstheme="minorHAnsi"/>
                <w:color w:val="000000"/>
                <w:szCs w:val="24"/>
              </w:rPr>
              <w:t>https://www.thriveapproach.com/impact-and-research Thrive: “Thrive gives staff the ability to identify needs and track progress at a multi-site, single site, classroom, and individual level. Through Thrive training, staff will gain a better understanding of behaviour in children and young people, and the reasons for that behaviour, enhancing their capacity, confidence, and commitment to working with children from all backgrounds, including those with the most complex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F201FB7" w:rsidR="00E66558" w:rsidRDefault="00DB7DC0">
            <w:pPr>
              <w:pStyle w:val="TableRowCentered"/>
              <w:jc w:val="left"/>
              <w:rPr>
                <w:sz w:val="22"/>
              </w:rPr>
            </w:pPr>
            <w:r>
              <w:rPr>
                <w:sz w:val="22"/>
              </w:rPr>
              <w:t>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01330" w14:textId="77777777" w:rsidR="00E66558" w:rsidRPr="008B4713" w:rsidRDefault="000B2821">
            <w:pPr>
              <w:pStyle w:val="TableRow"/>
              <w:rPr>
                <w:rFonts w:asciiTheme="minorHAnsi" w:hAnsiTheme="minorHAnsi" w:cstheme="minorHAnsi"/>
              </w:rPr>
            </w:pPr>
            <w:r w:rsidRPr="008B4713">
              <w:rPr>
                <w:rFonts w:asciiTheme="minorHAnsi" w:hAnsiTheme="minorHAnsi" w:cstheme="minorHAnsi"/>
              </w:rPr>
              <w:t xml:space="preserve">Pastoral TA support to deliver </w:t>
            </w:r>
            <w:r w:rsidR="004E2EE8" w:rsidRPr="008B4713">
              <w:rPr>
                <w:rFonts w:asciiTheme="minorHAnsi" w:hAnsiTheme="minorHAnsi" w:cstheme="minorHAnsi"/>
              </w:rPr>
              <w:t xml:space="preserve">ELSA and Thrive sessions </w:t>
            </w:r>
          </w:p>
          <w:p w14:paraId="69F7171E" w14:textId="03E38379" w:rsidR="00437D2D" w:rsidRPr="008B4713" w:rsidRDefault="00437D2D">
            <w:pPr>
              <w:pStyle w:val="TableRow"/>
              <w:rPr>
                <w:rFonts w:asciiTheme="minorHAnsi" w:hAnsiTheme="minorHAnsi" w:cstheme="minorHAnsi"/>
              </w:rPr>
            </w:pPr>
            <w:r w:rsidRPr="008B4713">
              <w:rPr>
                <w:rFonts w:asciiTheme="minorHAnsi" w:hAnsiTheme="minorHAnsi" w:cstheme="minorHAnsi"/>
              </w:rPr>
              <w:t>(</w:t>
            </w:r>
            <w:r w:rsidR="00C32100" w:rsidRPr="008B4713">
              <w:rPr>
                <w:rFonts w:asciiTheme="minorHAnsi" w:hAnsiTheme="minorHAnsi" w:cstheme="minorHAnsi"/>
              </w:rPr>
              <w:t>2</w:t>
            </w:r>
            <w:r w:rsidRPr="008B4713">
              <w:rPr>
                <w:rFonts w:asciiTheme="minorHAnsi" w:hAnsiTheme="minorHAnsi" w:cstheme="minorHAnsi"/>
              </w:rPr>
              <w:t xml:space="preserve"> ½ days for </w:t>
            </w:r>
            <w:r w:rsidR="00ED7325" w:rsidRPr="008B4713">
              <w:rPr>
                <w:rFonts w:asciiTheme="minorHAnsi" w:hAnsiTheme="minorHAnsi" w:cstheme="minorHAnsi"/>
              </w:rPr>
              <w:t xml:space="preserve">HLTA </w:t>
            </w:r>
          </w:p>
          <w:p w14:paraId="2A7D553C" w14:textId="78EFF076" w:rsidR="00ED7325" w:rsidRPr="008B4713" w:rsidRDefault="00C32100">
            <w:pPr>
              <w:pStyle w:val="TableRow"/>
              <w:rPr>
                <w:rFonts w:asciiTheme="minorHAnsi" w:hAnsiTheme="minorHAnsi" w:cstheme="minorHAnsi"/>
              </w:rPr>
            </w:pPr>
            <w:r w:rsidRPr="008B4713">
              <w:rPr>
                <w:rFonts w:asciiTheme="minorHAnsi" w:hAnsiTheme="minorHAnsi" w:cstheme="minorHAnsi"/>
              </w:rPr>
              <w:t xml:space="preserve">2 </w:t>
            </w:r>
            <w:r w:rsidR="00ED7325" w:rsidRPr="008B4713">
              <w:rPr>
                <w:rFonts w:asciiTheme="minorHAnsi" w:hAnsiTheme="minorHAnsi" w:cstheme="minorHAnsi"/>
              </w:rPr>
              <w:t xml:space="preserve">x </w:t>
            </w:r>
            <w:r w:rsidR="003C2811" w:rsidRPr="008B4713">
              <w:rPr>
                <w:rFonts w:asciiTheme="minorHAnsi" w:hAnsiTheme="minorHAnsi" w:cstheme="minorHAnsi"/>
              </w:rPr>
              <w:t xml:space="preserve">£2,910 = </w:t>
            </w:r>
            <w:r w:rsidRPr="008B4713">
              <w:rPr>
                <w:rFonts w:asciiTheme="minorHAnsi" w:hAnsiTheme="minorHAnsi" w:cstheme="minorHAnsi"/>
              </w:rPr>
              <w:t>£</w:t>
            </w:r>
            <w:r w:rsidR="00D015CD" w:rsidRPr="008B4713">
              <w:rPr>
                <w:rFonts w:asciiTheme="minorHAnsi" w:hAnsiTheme="minorHAnsi" w:cstheme="minorHAnsi"/>
              </w:rPr>
              <w:t>5,820</w:t>
            </w:r>
            <w:r w:rsidR="003C2811" w:rsidRPr="008B4713">
              <w:rPr>
                <w:rFonts w:asciiTheme="minorHAnsi" w:hAnsiTheme="minorHAnsi" w:cstheme="minorHAnsi"/>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192649" w14:textId="77777777" w:rsidR="00DF6FD8" w:rsidRDefault="00DF6FD8" w:rsidP="00DF6FD8">
            <w:pPr>
              <w:pStyle w:val="TableRowCentered"/>
              <w:jc w:val="left"/>
              <w:rPr>
                <w:rFonts w:asciiTheme="minorHAnsi" w:hAnsiTheme="minorHAnsi" w:cstheme="minorHAnsi"/>
              </w:rPr>
            </w:pPr>
            <w:r w:rsidRPr="00C956CE">
              <w:rPr>
                <w:rFonts w:asciiTheme="minorHAnsi" w:hAnsiTheme="minorHAnsi" w:cstheme="minorHAnsi"/>
              </w:rPr>
              <w:t xml:space="preserve">EEF: </w:t>
            </w:r>
            <w:hyperlink r:id="rId21" w:history="1">
              <w:r w:rsidRPr="00C956CE">
                <w:rPr>
                  <w:rStyle w:val="Hyperlink"/>
                  <w:rFonts w:asciiTheme="minorHAnsi" w:hAnsiTheme="minorHAnsi" w:cstheme="minorHAnsi"/>
                </w:rPr>
                <w:t>Social and emotional learning | EEF (educationendowmentfoundation.org.uk)</w:t>
              </w:r>
            </w:hyperlink>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E6D92C3" w:rsidR="00E66558" w:rsidRDefault="00DB7DC0">
            <w:pPr>
              <w:pStyle w:val="TableRowCentered"/>
              <w:jc w:val="left"/>
              <w:rPr>
                <w:sz w:val="22"/>
              </w:rPr>
            </w:pPr>
            <w:r>
              <w:rPr>
                <w:sz w:val="22"/>
              </w:rPr>
              <w:t>3</w:t>
            </w:r>
          </w:p>
        </w:tc>
      </w:tr>
      <w:tr w:rsidR="000B2821" w14:paraId="0B9ECED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9BA85" w14:textId="77777777" w:rsidR="000B2821" w:rsidRPr="008B4713" w:rsidRDefault="00437D2D">
            <w:pPr>
              <w:pStyle w:val="TableRow"/>
              <w:rPr>
                <w:rFonts w:asciiTheme="minorHAnsi" w:hAnsiTheme="minorHAnsi" w:cstheme="minorHAnsi"/>
              </w:rPr>
            </w:pPr>
            <w:r w:rsidRPr="008B4713">
              <w:rPr>
                <w:rFonts w:asciiTheme="minorHAnsi" w:hAnsiTheme="minorHAnsi" w:cstheme="minorHAnsi"/>
              </w:rPr>
              <w:t xml:space="preserve">Mental health and well-being lead introduced into school </w:t>
            </w:r>
          </w:p>
          <w:p w14:paraId="023226BF" w14:textId="3D352776" w:rsidR="00437D2D" w:rsidRPr="008B4713" w:rsidRDefault="00437D2D">
            <w:pPr>
              <w:pStyle w:val="TableRow"/>
              <w:rPr>
                <w:rFonts w:asciiTheme="minorHAnsi" w:hAnsiTheme="minorHAnsi" w:cstheme="minorHAnsi"/>
              </w:rPr>
            </w:pPr>
            <w:r w:rsidRPr="008B4713">
              <w:rPr>
                <w:rFonts w:asciiTheme="minorHAnsi" w:hAnsiTheme="minorHAnsi" w:cstheme="minorHAnsi"/>
              </w:rPr>
              <w:t>(£</w:t>
            </w:r>
            <w:r w:rsidR="00E0213A" w:rsidRPr="008B4713">
              <w:rPr>
                <w:rFonts w:asciiTheme="minorHAnsi" w:hAnsiTheme="minorHAnsi" w:cstheme="minorHAnsi"/>
              </w:rPr>
              <w:t>480</w:t>
            </w:r>
            <w:r w:rsidRPr="008B4713">
              <w:rPr>
                <w:rFonts w:asciiTheme="minorHAnsi" w:hAnsiTheme="minorHAnsi" w:cstheme="minorHAnsi"/>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8AA96" w14:textId="77777777" w:rsidR="00DF6FD8" w:rsidRDefault="00DF6FD8" w:rsidP="00DF6FD8">
            <w:pPr>
              <w:pStyle w:val="TableRowCentered"/>
              <w:jc w:val="left"/>
              <w:rPr>
                <w:rFonts w:asciiTheme="minorHAnsi" w:hAnsiTheme="minorHAnsi" w:cstheme="minorHAnsi"/>
              </w:rPr>
            </w:pPr>
            <w:r w:rsidRPr="00C956CE">
              <w:rPr>
                <w:rFonts w:asciiTheme="minorHAnsi" w:hAnsiTheme="minorHAnsi" w:cstheme="minorHAnsi"/>
              </w:rPr>
              <w:t xml:space="preserve">EEF: </w:t>
            </w:r>
            <w:hyperlink r:id="rId22" w:history="1">
              <w:r w:rsidRPr="00C956CE">
                <w:rPr>
                  <w:rStyle w:val="Hyperlink"/>
                  <w:rFonts w:asciiTheme="minorHAnsi" w:hAnsiTheme="minorHAnsi" w:cstheme="minorHAnsi"/>
                </w:rPr>
                <w:t>Social and emotional learning | EEF (educationendowmentfoundation.org.uk)</w:t>
              </w:r>
            </w:hyperlink>
          </w:p>
          <w:p w14:paraId="59051180" w14:textId="77777777" w:rsidR="000B2821" w:rsidRDefault="000B282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D4A79" w14:textId="6701E91D" w:rsidR="000B2821" w:rsidRDefault="00002906">
            <w:pPr>
              <w:pStyle w:val="TableRowCentered"/>
              <w:jc w:val="left"/>
              <w:rPr>
                <w:sz w:val="22"/>
              </w:rPr>
            </w:pPr>
            <w:r>
              <w:rPr>
                <w:sz w:val="22"/>
              </w:rPr>
              <w:t>1,</w:t>
            </w:r>
            <w:r w:rsidR="00DB7DC0">
              <w:rPr>
                <w:sz w:val="22"/>
              </w:rPr>
              <w:t>3</w:t>
            </w:r>
          </w:p>
        </w:tc>
      </w:tr>
      <w:tr w:rsidR="00437D2D" w14:paraId="13C81368"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11937" w14:textId="77777777" w:rsidR="00437D2D" w:rsidRPr="008B4713" w:rsidRDefault="00437D2D">
            <w:pPr>
              <w:pStyle w:val="TableRow"/>
              <w:rPr>
                <w:rFonts w:asciiTheme="minorHAnsi" w:hAnsiTheme="minorHAnsi" w:cstheme="minorHAnsi"/>
              </w:rPr>
            </w:pPr>
            <w:r w:rsidRPr="008B4713">
              <w:rPr>
                <w:rFonts w:asciiTheme="minorHAnsi" w:hAnsiTheme="minorHAnsi" w:cstheme="minorHAnsi"/>
              </w:rPr>
              <w:t xml:space="preserve">Team teach training </w:t>
            </w:r>
          </w:p>
          <w:p w14:paraId="6EBF14C9" w14:textId="0245FAC6" w:rsidR="00437D2D" w:rsidRPr="008B4713" w:rsidRDefault="00437D2D">
            <w:pPr>
              <w:pStyle w:val="TableRow"/>
              <w:rPr>
                <w:rFonts w:asciiTheme="minorHAnsi" w:hAnsiTheme="minorHAnsi" w:cstheme="minorHAnsi"/>
              </w:rPr>
            </w:pPr>
            <w:r w:rsidRPr="008B4713">
              <w:rPr>
                <w:rFonts w:asciiTheme="minorHAnsi" w:hAnsiTheme="minorHAnsi" w:cstheme="minorHAnsi"/>
              </w:rPr>
              <w:t>(£</w:t>
            </w:r>
            <w:r w:rsidR="00E0213A" w:rsidRPr="008B4713">
              <w:rPr>
                <w:rFonts w:asciiTheme="minorHAnsi" w:hAnsiTheme="minorHAnsi" w:cstheme="minorHAnsi"/>
              </w:rPr>
              <w:t>344</w:t>
            </w:r>
            <w:r w:rsidRPr="008B4713">
              <w:rPr>
                <w:rFonts w:asciiTheme="minorHAnsi" w:hAnsiTheme="minorHAnsi" w:cstheme="minorHAnsi"/>
              </w:rPr>
              <w:t xml:space="preserve">)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A76CE" w14:textId="77777777" w:rsidR="00437D2D" w:rsidRDefault="00F11C28">
            <w:pPr>
              <w:pStyle w:val="TableRowCentered"/>
              <w:jc w:val="left"/>
              <w:rPr>
                <w:rFonts w:asciiTheme="minorHAnsi" w:hAnsiTheme="minorHAnsi" w:cstheme="minorHAnsi"/>
              </w:rPr>
            </w:pPr>
            <w:r w:rsidRPr="000E3822">
              <w:rPr>
                <w:rFonts w:asciiTheme="minorHAnsi" w:hAnsiTheme="minorHAnsi" w:cstheme="minorHAnsi"/>
              </w:rPr>
              <w:t xml:space="preserve">EEF: </w:t>
            </w:r>
            <w:hyperlink r:id="rId23" w:history="1">
              <w:r w:rsidR="00A062A4" w:rsidRPr="000E3822">
                <w:rPr>
                  <w:rStyle w:val="Hyperlink"/>
                  <w:rFonts w:asciiTheme="minorHAnsi" w:hAnsiTheme="minorHAnsi" w:cstheme="minorHAnsi"/>
                </w:rPr>
                <w:t>Behaviour interventions | EEF (educationendowmentfoundation.org.uk)</w:t>
              </w:r>
            </w:hyperlink>
          </w:p>
          <w:p w14:paraId="338D5F2D" w14:textId="556A5CFD" w:rsidR="009B5E62" w:rsidRPr="000E3822" w:rsidRDefault="009B5E62">
            <w:pPr>
              <w:pStyle w:val="TableRowCentered"/>
              <w:jc w:val="left"/>
              <w:rPr>
                <w:rFonts w:asciiTheme="minorHAnsi" w:hAnsiTheme="minorHAnsi" w:cstheme="minorHAnsi"/>
                <w:sz w:val="22"/>
              </w:rPr>
            </w:pPr>
            <w:r>
              <w:rPr>
                <w:rFonts w:asciiTheme="minorHAnsi" w:hAnsiTheme="minorHAnsi" w:cstheme="minorHAnsi"/>
              </w:rPr>
              <w:t>“</w:t>
            </w:r>
            <w:r w:rsidRPr="009B5E62">
              <w:rPr>
                <w:rFonts w:asciiTheme="minorHAnsi" w:hAnsiTheme="minorHAnsi" w:cstheme="minorHAnsi"/>
              </w:rPr>
              <w:t>Both targeted interventions and universal approaches have positive overall effects (+ 4 months). Schools should consider the appropriate combination of behaviour approaches to reduce overall disruption and provide tailored support where required</w:t>
            </w:r>
            <w:r>
              <w:rPr>
                <w:rFonts w:asciiTheme="minorHAnsi" w:hAnsiTheme="minorHAnsi" w:cstheme="minorHAnsi"/>
              </w:rPr>
              <w:t>”.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91A70" w14:textId="02D51D6A" w:rsidR="00437D2D" w:rsidRDefault="00002906">
            <w:pPr>
              <w:pStyle w:val="TableRowCentered"/>
              <w:jc w:val="left"/>
              <w:rPr>
                <w:sz w:val="22"/>
              </w:rPr>
            </w:pPr>
            <w:r>
              <w:rPr>
                <w:sz w:val="22"/>
              </w:rPr>
              <w:t>1,3</w:t>
            </w:r>
          </w:p>
        </w:tc>
      </w:tr>
      <w:tr w:rsidR="00437D2D" w14:paraId="5AD0015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0292F" w14:textId="49C7268C" w:rsidR="00437D2D" w:rsidRPr="008B4713" w:rsidRDefault="00437D2D">
            <w:pPr>
              <w:pStyle w:val="TableRow"/>
              <w:rPr>
                <w:rFonts w:asciiTheme="minorHAnsi" w:hAnsiTheme="minorHAnsi" w:cstheme="minorHAnsi"/>
              </w:rPr>
            </w:pPr>
            <w:r w:rsidRPr="008B4713">
              <w:rPr>
                <w:rFonts w:asciiTheme="minorHAnsi" w:hAnsiTheme="minorHAnsi" w:cstheme="minorHAnsi"/>
              </w:rPr>
              <w:lastRenderedPageBreak/>
              <w:t xml:space="preserve">BOSS training twilight training for all staff </w:t>
            </w:r>
          </w:p>
          <w:p w14:paraId="06B8C0D6" w14:textId="6AE22F02" w:rsidR="00437D2D" w:rsidRPr="00C81223" w:rsidRDefault="00437D2D">
            <w:pPr>
              <w:pStyle w:val="TableRow"/>
              <w:rPr>
                <w:rFonts w:asciiTheme="minorHAnsi" w:hAnsiTheme="minorHAnsi" w:cstheme="minorHAnsi"/>
                <w:i/>
                <w:iCs/>
              </w:rPr>
            </w:pPr>
            <w:r w:rsidRPr="00C81223">
              <w:rPr>
                <w:rFonts w:asciiTheme="minorHAnsi" w:hAnsiTheme="minorHAnsi" w:cstheme="minorHAnsi"/>
                <w:i/>
                <w:iCs/>
              </w:rPr>
              <w:t>(</w:t>
            </w:r>
            <w:r w:rsidR="000A7596" w:rsidRPr="00C81223">
              <w:rPr>
                <w:rFonts w:asciiTheme="minorHAnsi" w:hAnsiTheme="minorHAnsi" w:cstheme="minorHAnsi"/>
                <w:i/>
                <w:iCs/>
              </w:rPr>
              <w:t>£692)</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70164" w14:textId="77777777" w:rsidR="00437D2D" w:rsidRDefault="00F11C28">
            <w:pPr>
              <w:pStyle w:val="TableRowCentered"/>
              <w:jc w:val="left"/>
              <w:rPr>
                <w:rFonts w:asciiTheme="minorHAnsi" w:hAnsiTheme="minorHAnsi" w:cstheme="minorHAnsi"/>
              </w:rPr>
            </w:pPr>
            <w:r w:rsidRPr="000E3822">
              <w:rPr>
                <w:rFonts w:asciiTheme="minorHAnsi" w:hAnsiTheme="minorHAnsi" w:cstheme="minorHAnsi"/>
              </w:rPr>
              <w:t xml:space="preserve">EEF: </w:t>
            </w:r>
            <w:hyperlink r:id="rId24" w:history="1">
              <w:r w:rsidR="00A062A4" w:rsidRPr="000E3822">
                <w:rPr>
                  <w:rStyle w:val="Hyperlink"/>
                  <w:rFonts w:asciiTheme="minorHAnsi" w:hAnsiTheme="minorHAnsi" w:cstheme="minorHAnsi"/>
                </w:rPr>
                <w:t>Behaviour interventions | EEF (educationendowmentfoundation.org.uk)</w:t>
              </w:r>
            </w:hyperlink>
          </w:p>
          <w:p w14:paraId="78CA976C" w14:textId="555D3EDB" w:rsidR="009B5E62" w:rsidRPr="000E3822" w:rsidRDefault="009B5E62">
            <w:pPr>
              <w:pStyle w:val="TableRowCentered"/>
              <w:jc w:val="left"/>
              <w:rPr>
                <w:rFonts w:asciiTheme="minorHAnsi" w:hAnsiTheme="minorHAnsi" w:cstheme="minorHAnsi"/>
                <w:sz w:val="22"/>
              </w:rPr>
            </w:pPr>
            <w:r>
              <w:rPr>
                <w:rFonts w:asciiTheme="minorHAnsi" w:hAnsiTheme="minorHAnsi" w:cstheme="minorHAnsi"/>
              </w:rPr>
              <w:t>“</w:t>
            </w:r>
            <w:r w:rsidRPr="009B5E62">
              <w:rPr>
                <w:rFonts w:asciiTheme="minorHAnsi" w:hAnsiTheme="minorHAnsi" w:cstheme="minorHAnsi"/>
              </w:rPr>
              <w:t>Both targeted interventions and universal approaches have positive overall effects (+ 4 months). Schools should consider the appropriate combination of behaviour approaches to reduce overall disruption and provide tailored support where required</w:t>
            </w:r>
            <w:r>
              <w:rPr>
                <w:rFonts w:asciiTheme="minorHAnsi" w:hAnsiTheme="minorHAnsi" w:cstheme="minorHAnsi"/>
              </w:rPr>
              <w:t>”.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00798" w14:textId="79C11289" w:rsidR="00437D2D" w:rsidRDefault="00002906">
            <w:pPr>
              <w:pStyle w:val="TableRowCentered"/>
              <w:jc w:val="left"/>
              <w:rPr>
                <w:sz w:val="22"/>
              </w:rPr>
            </w:pPr>
            <w:r>
              <w:rPr>
                <w:sz w:val="22"/>
              </w:rPr>
              <w:t>1,3</w:t>
            </w:r>
          </w:p>
        </w:tc>
      </w:tr>
      <w:tr w:rsidR="00437D2D" w14:paraId="348F0CF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ACAB9" w14:textId="77777777" w:rsidR="00437D2D" w:rsidRPr="008B4713" w:rsidRDefault="00437D2D">
            <w:pPr>
              <w:pStyle w:val="TableRow"/>
              <w:rPr>
                <w:rFonts w:asciiTheme="minorHAnsi" w:hAnsiTheme="minorHAnsi" w:cstheme="minorHAnsi"/>
              </w:rPr>
            </w:pPr>
            <w:r w:rsidRPr="008B4713">
              <w:rPr>
                <w:rFonts w:asciiTheme="minorHAnsi" w:hAnsiTheme="minorHAnsi" w:cstheme="minorHAnsi"/>
              </w:rPr>
              <w:t xml:space="preserve">TA to deliver sensory circuits for children that struggle to regulate within the classroom </w:t>
            </w:r>
          </w:p>
          <w:p w14:paraId="60270FC3" w14:textId="77777777" w:rsidR="00437D2D" w:rsidRPr="00C81223" w:rsidRDefault="00437D2D">
            <w:pPr>
              <w:pStyle w:val="TableRow"/>
              <w:rPr>
                <w:rFonts w:asciiTheme="minorHAnsi" w:hAnsiTheme="minorHAnsi" w:cstheme="minorHAnsi"/>
                <w:i/>
                <w:iCs/>
              </w:rPr>
            </w:pPr>
            <w:r w:rsidRPr="00C81223">
              <w:rPr>
                <w:rFonts w:asciiTheme="minorHAnsi" w:hAnsiTheme="minorHAnsi" w:cstheme="minorHAnsi"/>
                <w:i/>
                <w:iCs/>
              </w:rPr>
              <w:t>(1x ½ day TA)</w:t>
            </w:r>
          </w:p>
          <w:p w14:paraId="50360415" w14:textId="183E61DD" w:rsidR="000A7596" w:rsidRPr="008B4713" w:rsidRDefault="00492BAE">
            <w:pPr>
              <w:pStyle w:val="TableRow"/>
              <w:rPr>
                <w:rFonts w:asciiTheme="minorHAnsi" w:hAnsiTheme="minorHAnsi" w:cstheme="minorHAnsi"/>
              </w:rPr>
            </w:pPr>
            <w:r w:rsidRPr="00C81223">
              <w:rPr>
                <w:rFonts w:asciiTheme="minorHAnsi" w:hAnsiTheme="minorHAnsi" w:cstheme="minorHAnsi"/>
                <w:i/>
                <w:iCs/>
              </w:rPr>
              <w:t>£52,80 x 38 = £</w:t>
            </w:r>
            <w:r w:rsidR="00243B9F" w:rsidRPr="00C81223">
              <w:rPr>
                <w:rFonts w:asciiTheme="minorHAnsi" w:hAnsiTheme="minorHAnsi" w:cstheme="minorHAnsi"/>
                <w:i/>
                <w:iCs/>
              </w:rPr>
              <w:t>1</w:t>
            </w:r>
            <w:r w:rsidRPr="00C81223">
              <w:rPr>
                <w:rFonts w:asciiTheme="minorHAnsi" w:hAnsiTheme="minorHAnsi" w:cstheme="minorHAnsi"/>
                <w:i/>
                <w:iCs/>
              </w:rPr>
              <w:t>,00</w:t>
            </w:r>
            <w:r w:rsidR="00243B9F" w:rsidRPr="00C81223">
              <w:rPr>
                <w:rFonts w:asciiTheme="minorHAnsi" w:hAnsiTheme="minorHAnsi" w:cstheme="minorHAnsi"/>
                <w:i/>
                <w:iCs/>
              </w:rPr>
              <w:t>3</w:t>
            </w:r>
            <w:r w:rsidRPr="00C81223">
              <w:rPr>
                <w:rFonts w:asciiTheme="minorHAnsi" w:hAnsiTheme="minorHAnsi" w:cstheme="minorHAnsi"/>
                <w:i/>
                <w:iCs/>
              </w:rPr>
              <w:t>.</w:t>
            </w:r>
            <w:r w:rsidR="00243B9F" w:rsidRPr="00C81223">
              <w:rPr>
                <w:rFonts w:asciiTheme="minorHAnsi" w:hAnsiTheme="minorHAnsi" w:cstheme="minorHAnsi"/>
                <w:i/>
                <w:iCs/>
              </w:rPr>
              <w:t>2</w:t>
            </w:r>
            <w:r w:rsidRPr="00C81223">
              <w:rPr>
                <w:rFonts w:asciiTheme="minorHAnsi" w:hAnsiTheme="minorHAnsi" w:cstheme="minorHAnsi"/>
                <w:i/>
                <w:iCs/>
              </w:rPr>
              <w:t>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8DF73" w14:textId="77777777" w:rsidR="00437D2D" w:rsidRDefault="000E3822">
            <w:pPr>
              <w:pStyle w:val="TableRowCentered"/>
              <w:jc w:val="left"/>
              <w:rPr>
                <w:rFonts w:asciiTheme="minorHAnsi" w:hAnsiTheme="minorHAnsi" w:cstheme="minorHAnsi"/>
              </w:rPr>
            </w:pPr>
            <w:r w:rsidRPr="000E3822">
              <w:rPr>
                <w:rFonts w:asciiTheme="minorHAnsi" w:hAnsiTheme="minorHAnsi" w:cstheme="minorHAnsi"/>
              </w:rPr>
              <w:t xml:space="preserve">EEF: </w:t>
            </w:r>
            <w:hyperlink r:id="rId25" w:history="1">
              <w:r w:rsidR="00F11C28" w:rsidRPr="000E3822">
                <w:rPr>
                  <w:rStyle w:val="Hyperlink"/>
                  <w:rFonts w:asciiTheme="minorHAnsi" w:hAnsiTheme="minorHAnsi" w:cstheme="minorHAnsi"/>
                </w:rPr>
                <w:t>Behaviour interventions | EEF (educationendowmentfoundation.org.uk)</w:t>
              </w:r>
            </w:hyperlink>
          </w:p>
          <w:p w14:paraId="43477185" w14:textId="72311D1C" w:rsidR="009B5E62" w:rsidRPr="000E3822" w:rsidRDefault="009B5E62">
            <w:pPr>
              <w:pStyle w:val="TableRowCentered"/>
              <w:jc w:val="left"/>
              <w:rPr>
                <w:rFonts w:asciiTheme="minorHAnsi" w:hAnsiTheme="minorHAnsi" w:cstheme="minorHAnsi"/>
                <w:sz w:val="22"/>
              </w:rPr>
            </w:pPr>
            <w:r>
              <w:rPr>
                <w:rFonts w:asciiTheme="minorHAnsi" w:hAnsiTheme="minorHAnsi" w:cstheme="minorHAnsi"/>
              </w:rPr>
              <w:t>“</w:t>
            </w:r>
            <w:r w:rsidRPr="009B5E62">
              <w:rPr>
                <w:rFonts w:asciiTheme="minorHAnsi" w:hAnsiTheme="minorHAnsi" w:cstheme="minorHAnsi"/>
              </w:rPr>
              <w:t>Both targeted interventions and universal approaches have positive overall effects (+ 4 months). Schools should consider the appropriate combination of behaviour approaches to reduce overall disruption and provide tailored support where required</w:t>
            </w:r>
            <w:r>
              <w:rPr>
                <w:rFonts w:asciiTheme="minorHAnsi" w:hAnsiTheme="minorHAnsi" w:cstheme="minorHAnsi"/>
              </w:rPr>
              <w:t>”.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D7A1" w14:textId="10D54038" w:rsidR="00437D2D" w:rsidRDefault="00002906">
            <w:pPr>
              <w:pStyle w:val="TableRowCentered"/>
              <w:jc w:val="left"/>
              <w:rPr>
                <w:sz w:val="22"/>
              </w:rPr>
            </w:pPr>
            <w:r>
              <w:rPr>
                <w:sz w:val="22"/>
              </w:rPr>
              <w:t>1,3</w:t>
            </w:r>
          </w:p>
        </w:tc>
      </w:tr>
      <w:tr w:rsidR="00437D2D" w14:paraId="7A60D6A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19A55" w14:textId="77777777" w:rsidR="00437D2D" w:rsidRPr="008B4713" w:rsidRDefault="00437D2D">
            <w:pPr>
              <w:pStyle w:val="TableRow"/>
              <w:rPr>
                <w:rFonts w:asciiTheme="minorHAnsi" w:hAnsiTheme="minorHAnsi" w:cstheme="minorHAnsi"/>
              </w:rPr>
            </w:pPr>
            <w:r w:rsidRPr="008B4713">
              <w:rPr>
                <w:rFonts w:asciiTheme="minorHAnsi" w:hAnsiTheme="minorHAnsi" w:cstheme="minorHAnsi"/>
              </w:rPr>
              <w:t xml:space="preserve">Extra mid-day staff to provide support and cover for behavioural/SEMH needs </w:t>
            </w:r>
          </w:p>
          <w:p w14:paraId="50733456" w14:textId="39FBAADE" w:rsidR="00437D2D" w:rsidRPr="00C81223" w:rsidRDefault="00437D2D">
            <w:pPr>
              <w:pStyle w:val="TableRow"/>
              <w:rPr>
                <w:rFonts w:asciiTheme="minorHAnsi" w:hAnsiTheme="minorHAnsi" w:cstheme="minorHAnsi"/>
                <w:i/>
                <w:iCs/>
              </w:rPr>
            </w:pPr>
            <w:r w:rsidRPr="00C81223">
              <w:rPr>
                <w:rFonts w:asciiTheme="minorHAnsi" w:hAnsiTheme="minorHAnsi" w:cstheme="minorHAnsi"/>
                <w:i/>
                <w:iCs/>
              </w:rPr>
              <w:t>(</w:t>
            </w:r>
            <w:r w:rsidR="00EF11A8" w:rsidRPr="00C81223">
              <w:rPr>
                <w:rFonts w:asciiTheme="minorHAnsi" w:hAnsiTheme="minorHAnsi" w:cstheme="minorHAnsi"/>
                <w:i/>
                <w:iCs/>
              </w:rPr>
              <w:t>£</w:t>
            </w:r>
            <w:r w:rsidR="00243B9F" w:rsidRPr="00C81223">
              <w:rPr>
                <w:rFonts w:asciiTheme="minorHAnsi" w:hAnsiTheme="minorHAnsi" w:cstheme="minorHAnsi"/>
                <w:i/>
                <w:iCs/>
              </w:rPr>
              <w:t>3</w:t>
            </w:r>
            <w:r w:rsidR="00EF11A8" w:rsidRPr="00C81223">
              <w:rPr>
                <w:rFonts w:asciiTheme="minorHAnsi" w:hAnsiTheme="minorHAnsi" w:cstheme="minorHAnsi"/>
                <w:i/>
                <w:iCs/>
              </w:rPr>
              <w:t>,</w:t>
            </w:r>
            <w:r w:rsidR="00243B9F" w:rsidRPr="00C81223">
              <w:rPr>
                <w:rFonts w:asciiTheme="minorHAnsi" w:hAnsiTheme="minorHAnsi" w:cstheme="minorHAnsi"/>
                <w:i/>
                <w:iCs/>
              </w:rPr>
              <w:t>053</w:t>
            </w:r>
            <w:r w:rsidR="00EF11A8" w:rsidRPr="00C81223">
              <w:rPr>
                <w:rFonts w:asciiTheme="minorHAnsi" w:hAnsiTheme="minorHAnsi" w:cstheme="minorHAnsi"/>
                <w:i/>
                <w:iCs/>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BA1AE" w14:textId="77777777" w:rsidR="00437D2D" w:rsidRDefault="00437D2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67344" w14:textId="5581C286" w:rsidR="00437D2D" w:rsidRDefault="00002906">
            <w:pPr>
              <w:pStyle w:val="TableRowCentered"/>
              <w:jc w:val="left"/>
              <w:rPr>
                <w:sz w:val="22"/>
              </w:rPr>
            </w:pPr>
            <w:r>
              <w:rPr>
                <w:sz w:val="22"/>
              </w:rPr>
              <w:t>1,3</w:t>
            </w:r>
          </w:p>
        </w:tc>
      </w:tr>
      <w:tr w:rsidR="00437D2D" w14:paraId="2895087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75B6D" w14:textId="77777777" w:rsidR="00437D2D" w:rsidRPr="008B4713" w:rsidRDefault="00437D2D">
            <w:pPr>
              <w:pStyle w:val="TableRow"/>
              <w:rPr>
                <w:rFonts w:asciiTheme="minorHAnsi" w:hAnsiTheme="minorHAnsi" w:cstheme="minorHAnsi"/>
              </w:rPr>
            </w:pPr>
            <w:r w:rsidRPr="008B4713">
              <w:rPr>
                <w:rFonts w:asciiTheme="minorHAnsi" w:hAnsiTheme="minorHAnsi" w:cstheme="minorHAnsi"/>
              </w:rPr>
              <w:t xml:space="preserve">Enrichment offering PP families have trips, clubs and music tuition paid for </w:t>
            </w:r>
          </w:p>
          <w:p w14:paraId="7BC73C22" w14:textId="0985CB05" w:rsidR="00C31222" w:rsidRPr="00C81223" w:rsidRDefault="00C81223">
            <w:pPr>
              <w:pStyle w:val="TableRow"/>
              <w:rPr>
                <w:rFonts w:asciiTheme="minorHAnsi" w:hAnsiTheme="minorHAnsi" w:cstheme="minorHAnsi"/>
                <w:i/>
                <w:iCs/>
              </w:rPr>
            </w:pPr>
            <w:r w:rsidRPr="00C81223">
              <w:rPr>
                <w:rFonts w:asciiTheme="minorHAnsi" w:hAnsiTheme="minorHAnsi" w:cstheme="minorHAnsi"/>
                <w:i/>
                <w:iCs/>
              </w:rPr>
              <w:t>(</w:t>
            </w:r>
            <w:r w:rsidR="000A6306" w:rsidRPr="00C81223">
              <w:rPr>
                <w:rFonts w:asciiTheme="minorHAnsi" w:hAnsiTheme="minorHAnsi" w:cstheme="minorHAnsi"/>
                <w:i/>
                <w:iCs/>
              </w:rPr>
              <w:t>£4,000</w:t>
            </w:r>
            <w:r w:rsidRPr="00C81223">
              <w:rPr>
                <w:rFonts w:asciiTheme="minorHAnsi" w:hAnsiTheme="minorHAnsi" w:cstheme="minorHAnsi"/>
                <w:i/>
                <w:iCs/>
              </w:rPr>
              <w:t>)</w:t>
            </w:r>
          </w:p>
          <w:p w14:paraId="38F2B4D8" w14:textId="7B0AD9C7" w:rsidR="00EF11A8" w:rsidRPr="008B4713" w:rsidRDefault="00EF11A8">
            <w:pPr>
              <w:pStyle w:val="TableRow"/>
              <w:rPr>
                <w:rFonts w:asciiTheme="minorHAnsi" w:hAnsiTheme="minorHAnsi" w:cstheme="minorHAnsi"/>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E72CC" w14:textId="77777777" w:rsidR="00437D2D" w:rsidRDefault="006F20AF">
            <w:pPr>
              <w:pStyle w:val="TableRowCentered"/>
              <w:jc w:val="left"/>
            </w:pPr>
            <w:proofErr w:type="spellStart"/>
            <w:r>
              <w:t>EEF:</w:t>
            </w:r>
            <w:hyperlink r:id="rId26" w:history="1">
              <w:r>
                <w:rPr>
                  <w:rStyle w:val="Hyperlink"/>
                </w:rPr>
                <w:t>Arts</w:t>
              </w:r>
              <w:proofErr w:type="spellEnd"/>
              <w:r>
                <w:rPr>
                  <w:rStyle w:val="Hyperlink"/>
                </w:rPr>
                <w:t xml:space="preserve"> participation | EEF (educationendowmentfoundation.org.uk)</w:t>
              </w:r>
            </w:hyperlink>
          </w:p>
          <w:p w14:paraId="73FA80BD" w14:textId="7C2BE38A" w:rsidR="00BD1FEE" w:rsidRPr="00B13320" w:rsidRDefault="00B13320" w:rsidP="00BD1FEE">
            <w:pPr>
              <w:pStyle w:val="TableRowCentered"/>
              <w:jc w:val="left"/>
              <w:rPr>
                <w:rFonts w:asciiTheme="minorHAnsi" w:hAnsiTheme="minorHAnsi" w:cstheme="minorHAnsi"/>
              </w:rPr>
            </w:pPr>
            <w:r w:rsidRPr="00B13320">
              <w:rPr>
                <w:rFonts w:asciiTheme="minorHAnsi" w:hAnsiTheme="minorHAnsi" w:cstheme="minorHAnsi"/>
              </w:rPr>
              <w:t>“</w:t>
            </w:r>
            <w:r w:rsidR="00BD1FEE" w:rsidRPr="00B13320">
              <w:rPr>
                <w:rFonts w:asciiTheme="minorHAnsi" w:hAnsiTheme="minorHAnsi" w:cstheme="minorHAnsi"/>
              </w:rPr>
              <w:t xml:space="preserve">Overall, the average impact of arts participation on other areas of academic learning appears to be positive but moderate, about an additional three </w:t>
            </w:r>
            <w:proofErr w:type="gramStart"/>
            <w:r w:rsidR="00BD1FEE" w:rsidRPr="00B13320">
              <w:rPr>
                <w:rFonts w:asciiTheme="minorHAnsi" w:hAnsiTheme="minorHAnsi" w:cstheme="minorHAnsi"/>
              </w:rPr>
              <w:t>months</w:t>
            </w:r>
            <w:proofErr w:type="gramEnd"/>
            <w:r w:rsidR="00BD1FEE" w:rsidRPr="00B13320">
              <w:rPr>
                <w:rFonts w:asciiTheme="minorHAnsi" w:hAnsiTheme="minorHAnsi" w:cstheme="minorHAnsi"/>
              </w:rPr>
              <w:t xml:space="preserve"> progress. </w:t>
            </w:r>
          </w:p>
          <w:p w14:paraId="521093B1" w14:textId="6C853338" w:rsidR="006F20AF" w:rsidRDefault="00BD1FEE" w:rsidP="00BD1FEE">
            <w:pPr>
              <w:pStyle w:val="TableRowCentered"/>
              <w:jc w:val="left"/>
              <w:rPr>
                <w:sz w:val="22"/>
              </w:rPr>
            </w:pPr>
            <w:r w:rsidRPr="00B13320">
              <w:rPr>
                <w:rFonts w:asciiTheme="minorHAnsi" w:hAnsiTheme="minorHAnsi" w:cstheme="minorHAnsi"/>
              </w:rPr>
              <w:t>Improved outcomes have been identified in English, mathematics and science.</w:t>
            </w:r>
            <w:r w:rsidR="00B13320" w:rsidRPr="00B13320">
              <w:rPr>
                <w:rFonts w:asciiTheme="minorHAnsi" w:hAnsiTheme="minorHAnsi" w:cstheme="minorHAnsi"/>
              </w:rPr>
              <w:t>” EEF</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EC33E" w14:textId="74226666" w:rsidR="00437D2D" w:rsidRDefault="004F28DB">
            <w:pPr>
              <w:pStyle w:val="TableRowCentered"/>
              <w:jc w:val="left"/>
              <w:rPr>
                <w:sz w:val="22"/>
              </w:rPr>
            </w:pPr>
            <w:r>
              <w:rPr>
                <w:sz w:val="22"/>
              </w:rPr>
              <w:t>3,4</w:t>
            </w:r>
          </w:p>
        </w:tc>
      </w:tr>
      <w:tr w:rsidR="009C714D" w14:paraId="1B4EB50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E4BD2" w14:textId="77777777" w:rsidR="009C714D" w:rsidRDefault="009C714D">
            <w:pPr>
              <w:pStyle w:val="TableRow"/>
              <w:rPr>
                <w:rFonts w:asciiTheme="minorHAnsi" w:hAnsiTheme="minorHAnsi" w:cstheme="minorHAnsi"/>
              </w:rPr>
            </w:pPr>
            <w:r>
              <w:rPr>
                <w:rFonts w:asciiTheme="minorHAnsi" w:hAnsiTheme="minorHAnsi" w:cstheme="minorHAnsi"/>
              </w:rPr>
              <w:t xml:space="preserve">WARMTH approach </w:t>
            </w:r>
          </w:p>
          <w:p w14:paraId="7BBABA5E" w14:textId="200E2FEE" w:rsidR="009C714D" w:rsidRPr="008B4713" w:rsidRDefault="009C714D">
            <w:pPr>
              <w:pStyle w:val="TableRow"/>
              <w:rPr>
                <w:rFonts w:asciiTheme="minorHAnsi" w:hAnsiTheme="minorHAnsi" w:cstheme="minorHAnsi"/>
              </w:rPr>
            </w:pPr>
            <w:r>
              <w:rPr>
                <w:rFonts w:asciiTheme="minorHAnsi" w:hAnsiTheme="minorHAnsi" w:cstheme="minorHAnsi"/>
              </w:rPr>
              <w:t>(up to £1000 for resources, training and staff time)</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C982B" w14:textId="21766FBD" w:rsidR="009C714D" w:rsidRDefault="009C714D">
            <w:pPr>
              <w:pStyle w:val="TableRowCentered"/>
              <w:jc w:val="left"/>
            </w:pPr>
            <w:r>
              <w:t xml:space="preserve">Barriers to Education: </w:t>
            </w:r>
            <w:hyperlink r:id="rId27" w:history="1">
              <w:r w:rsidRPr="009C714D">
                <w:rPr>
                  <w:rStyle w:val="Hyperlink"/>
                </w:rPr>
                <w:t>WARMTH Framework - Barriers to Education</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67260" w14:textId="16F134C7" w:rsidR="009C714D" w:rsidRDefault="009C714D">
            <w:pPr>
              <w:pStyle w:val="TableRowCentered"/>
              <w:jc w:val="left"/>
              <w:rPr>
                <w:sz w:val="22"/>
              </w:rPr>
            </w:pPr>
            <w:r>
              <w:rPr>
                <w:sz w:val="22"/>
              </w:rPr>
              <w:t>2,3</w:t>
            </w:r>
          </w:p>
        </w:tc>
      </w:tr>
    </w:tbl>
    <w:p w14:paraId="2A7D5540" w14:textId="77777777" w:rsidR="00E66558" w:rsidRDefault="00E66558">
      <w:pPr>
        <w:spacing w:before="240" w:after="0"/>
        <w:rPr>
          <w:b/>
          <w:bCs/>
          <w:color w:val="104F75"/>
          <w:sz w:val="28"/>
          <w:szCs w:val="28"/>
        </w:rPr>
      </w:pPr>
    </w:p>
    <w:p w14:paraId="2A7D5541" w14:textId="5E18EABC" w:rsidR="00E66558" w:rsidRDefault="009D71E8" w:rsidP="00120AB1">
      <w:r>
        <w:rPr>
          <w:b/>
          <w:bCs/>
          <w:color w:val="104F75"/>
          <w:sz w:val="28"/>
          <w:szCs w:val="28"/>
        </w:rPr>
        <w:t xml:space="preserve">Total budgeted cost: £ </w:t>
      </w:r>
      <w:r w:rsidR="000B130F">
        <w:rPr>
          <w:b/>
          <w:bCs/>
          <w:color w:val="104F75"/>
          <w:sz w:val="28"/>
          <w:szCs w:val="28"/>
        </w:rPr>
        <w:t>6</w:t>
      </w:r>
      <w:r w:rsidR="009C714D">
        <w:rPr>
          <w:b/>
          <w:bCs/>
          <w:color w:val="104F75"/>
          <w:sz w:val="28"/>
          <w:szCs w:val="28"/>
        </w:rPr>
        <w:t>7</w:t>
      </w:r>
      <w:r w:rsidR="000B130F">
        <w:rPr>
          <w:b/>
          <w:bCs/>
          <w:color w:val="104F75"/>
          <w:sz w:val="28"/>
          <w:szCs w:val="28"/>
        </w:rPr>
        <w:t>,8</w:t>
      </w:r>
      <w:r w:rsidR="00AD6E07">
        <w:rPr>
          <w:b/>
          <w:bCs/>
          <w:color w:val="104F75"/>
          <w:sz w:val="28"/>
          <w:szCs w:val="28"/>
        </w:rPr>
        <w:t>38</w:t>
      </w:r>
      <w:r w:rsidR="000B130F">
        <w:rPr>
          <w:b/>
          <w:bCs/>
          <w:color w:val="104F75"/>
          <w:sz w:val="28"/>
          <w:szCs w:val="28"/>
        </w:rPr>
        <w:t>.05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824A2" w14:textId="77777777" w:rsidR="0064167B" w:rsidRDefault="00071CC4" w:rsidP="00242093">
            <w:pPr>
              <w:spacing w:before="60"/>
              <w:rPr>
                <w:rFonts w:asciiTheme="minorHAnsi" w:hAnsiTheme="minorHAnsi" w:cstheme="minorHAnsi"/>
                <w:color w:val="000000"/>
              </w:rPr>
            </w:pPr>
            <w:r w:rsidRPr="00965B3E">
              <w:rPr>
                <w:rFonts w:asciiTheme="minorHAnsi" w:hAnsiTheme="minorHAnsi" w:cstheme="minorHAnsi"/>
                <w:color w:val="000000"/>
              </w:rPr>
              <w:t xml:space="preserve">Please see below our whole school outcomes </w:t>
            </w:r>
            <w:r w:rsidR="00011601" w:rsidRPr="00965B3E">
              <w:rPr>
                <w:rFonts w:asciiTheme="minorHAnsi" w:hAnsiTheme="minorHAnsi" w:cstheme="minorHAnsi"/>
                <w:color w:val="000000"/>
              </w:rPr>
              <w:t>from EYFS, Year 1 phonics screening and end of KS2 outcomes. From this data, we have decided to prioritise maths attainment across school, with a particular focus upon arithmetic</w:t>
            </w:r>
            <w:r w:rsidR="00205028" w:rsidRPr="00965B3E">
              <w:rPr>
                <w:rFonts w:asciiTheme="minorHAnsi" w:hAnsiTheme="minorHAnsi" w:cstheme="minorHAnsi"/>
                <w:color w:val="000000"/>
              </w:rPr>
              <w:t>. Across,</w:t>
            </w:r>
            <w:r w:rsidR="00945434" w:rsidRPr="00965B3E">
              <w:rPr>
                <w:rFonts w:asciiTheme="minorHAnsi" w:hAnsiTheme="minorHAnsi" w:cstheme="minorHAnsi"/>
                <w:color w:val="000000"/>
              </w:rPr>
              <w:t xml:space="preserve"> KS1 TA</w:t>
            </w:r>
            <w:r w:rsidR="00205028" w:rsidRPr="00965B3E">
              <w:rPr>
                <w:rFonts w:asciiTheme="minorHAnsi" w:hAnsiTheme="minorHAnsi" w:cstheme="minorHAnsi"/>
                <w:color w:val="000000"/>
              </w:rPr>
              <w:t>s</w:t>
            </w:r>
            <w:r w:rsidR="00945434" w:rsidRPr="00965B3E">
              <w:rPr>
                <w:rFonts w:asciiTheme="minorHAnsi" w:hAnsiTheme="minorHAnsi" w:cstheme="minorHAnsi"/>
                <w:color w:val="000000"/>
              </w:rPr>
              <w:t xml:space="preserve"> and interventions</w:t>
            </w:r>
            <w:r w:rsidR="00965B3E" w:rsidRPr="00965B3E">
              <w:rPr>
                <w:rFonts w:asciiTheme="minorHAnsi" w:hAnsiTheme="minorHAnsi" w:cstheme="minorHAnsi"/>
                <w:color w:val="000000"/>
              </w:rPr>
              <w:t xml:space="preserve"> are</w:t>
            </w:r>
            <w:r w:rsidR="00945434" w:rsidRPr="00965B3E">
              <w:rPr>
                <w:rFonts w:asciiTheme="minorHAnsi" w:hAnsiTheme="minorHAnsi" w:cstheme="minorHAnsi"/>
                <w:color w:val="000000"/>
              </w:rPr>
              <w:t xml:space="preserve"> to be prioritised across Year 2 and Year 3 as 0 out 5 disadvantaged pupils achieved a combined </w:t>
            </w:r>
            <w:r w:rsidR="00186B0C" w:rsidRPr="00965B3E">
              <w:rPr>
                <w:rFonts w:asciiTheme="minorHAnsi" w:hAnsiTheme="minorHAnsi" w:cstheme="minorHAnsi"/>
                <w:color w:val="000000"/>
              </w:rPr>
              <w:t xml:space="preserve">pass within end of KS1 achievements. </w:t>
            </w:r>
          </w:p>
          <w:p w14:paraId="40D43111" w14:textId="77777777" w:rsidR="00965B3E" w:rsidRDefault="00BD5C8E" w:rsidP="00242093">
            <w:pPr>
              <w:spacing w:before="60"/>
              <w:rPr>
                <w:rFonts w:asciiTheme="minorHAnsi" w:hAnsiTheme="minorHAnsi" w:cstheme="minorHAnsi"/>
                <w:lang w:eastAsia="en-US"/>
              </w:rPr>
            </w:pPr>
            <w:r>
              <w:rPr>
                <w:rFonts w:asciiTheme="minorHAnsi" w:hAnsiTheme="minorHAnsi" w:cstheme="minorHAnsi"/>
                <w:lang w:eastAsia="en-US"/>
              </w:rPr>
              <w:t xml:space="preserve">EYFS outcomes: </w:t>
            </w:r>
          </w:p>
          <w:p w14:paraId="2ACFCEBD" w14:textId="77777777" w:rsidR="00BD5C8E" w:rsidRDefault="00BD5C8E" w:rsidP="00242093">
            <w:pPr>
              <w:spacing w:before="60"/>
              <w:rPr>
                <w:rFonts w:asciiTheme="minorHAnsi" w:hAnsiTheme="minorHAnsi" w:cstheme="minorHAnsi"/>
                <w:lang w:eastAsia="en-US"/>
              </w:rPr>
            </w:pPr>
            <w:r>
              <w:rPr>
                <w:noProof/>
              </w:rPr>
              <w:drawing>
                <wp:inline distT="0" distB="0" distL="0" distR="0" wp14:anchorId="5593FD81" wp14:editId="297128A3">
                  <wp:extent cx="5731510" cy="2294255"/>
                  <wp:effectExtent l="0" t="0" r="2540" b="0"/>
                  <wp:docPr id="12864865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486597" name="Picture 1" descr="A screenshot of a computer&#10;&#10;Description automatically generated"/>
                          <pic:cNvPicPr/>
                        </pic:nvPicPr>
                        <pic:blipFill>
                          <a:blip r:embed="rId28"/>
                          <a:stretch>
                            <a:fillRect/>
                          </a:stretch>
                        </pic:blipFill>
                        <pic:spPr>
                          <a:xfrm>
                            <a:off x="0" y="0"/>
                            <a:ext cx="5731510" cy="2294255"/>
                          </a:xfrm>
                          <a:prstGeom prst="rect">
                            <a:avLst/>
                          </a:prstGeom>
                        </pic:spPr>
                      </pic:pic>
                    </a:graphicData>
                  </a:graphic>
                </wp:inline>
              </w:drawing>
            </w:r>
          </w:p>
          <w:p w14:paraId="42954BD1" w14:textId="77777777" w:rsidR="00BD5C8E" w:rsidRDefault="00BD5C8E" w:rsidP="00242093">
            <w:pPr>
              <w:spacing w:before="60"/>
              <w:rPr>
                <w:rFonts w:asciiTheme="minorHAnsi" w:hAnsiTheme="minorHAnsi" w:cstheme="minorHAnsi"/>
                <w:lang w:eastAsia="en-US"/>
              </w:rPr>
            </w:pPr>
            <w:r>
              <w:rPr>
                <w:rFonts w:asciiTheme="minorHAnsi" w:hAnsiTheme="minorHAnsi" w:cstheme="minorHAnsi"/>
                <w:lang w:eastAsia="en-US"/>
              </w:rPr>
              <w:t>Year 1 Phonics outcomes:</w:t>
            </w:r>
          </w:p>
          <w:p w14:paraId="042CF90B" w14:textId="77777777" w:rsidR="00ED2FCB" w:rsidRDefault="00ED2FCB" w:rsidP="00242093">
            <w:pPr>
              <w:spacing w:before="60"/>
              <w:rPr>
                <w:rFonts w:asciiTheme="minorHAnsi" w:hAnsiTheme="minorHAnsi" w:cstheme="minorHAnsi"/>
                <w:lang w:eastAsia="en-US"/>
              </w:rPr>
            </w:pPr>
            <w:r>
              <w:rPr>
                <w:noProof/>
              </w:rPr>
              <w:drawing>
                <wp:inline distT="0" distB="0" distL="0" distR="0" wp14:anchorId="7032B726" wp14:editId="64A91088">
                  <wp:extent cx="5731510" cy="3046730"/>
                  <wp:effectExtent l="0" t="0" r="2540" b="1270"/>
                  <wp:docPr id="15169741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74190" name="Picture 1" descr="A screenshot of a computer&#10;&#10;Description automatically generated"/>
                          <pic:cNvPicPr/>
                        </pic:nvPicPr>
                        <pic:blipFill>
                          <a:blip r:embed="rId29"/>
                          <a:stretch>
                            <a:fillRect/>
                          </a:stretch>
                        </pic:blipFill>
                        <pic:spPr>
                          <a:xfrm>
                            <a:off x="0" y="0"/>
                            <a:ext cx="5731510" cy="3046730"/>
                          </a:xfrm>
                          <a:prstGeom prst="rect">
                            <a:avLst/>
                          </a:prstGeom>
                        </pic:spPr>
                      </pic:pic>
                    </a:graphicData>
                  </a:graphic>
                </wp:inline>
              </w:drawing>
            </w:r>
          </w:p>
          <w:p w14:paraId="15EDC80B" w14:textId="77777777" w:rsidR="00ED2FCB" w:rsidRDefault="00ED2FCB" w:rsidP="00242093">
            <w:pPr>
              <w:spacing w:before="60"/>
              <w:rPr>
                <w:rFonts w:asciiTheme="minorHAnsi" w:hAnsiTheme="minorHAnsi" w:cstheme="minorHAnsi"/>
                <w:lang w:eastAsia="en-US"/>
              </w:rPr>
            </w:pPr>
            <w:r>
              <w:rPr>
                <w:rFonts w:asciiTheme="minorHAnsi" w:hAnsiTheme="minorHAnsi" w:cstheme="minorHAnsi"/>
                <w:lang w:eastAsia="en-US"/>
              </w:rPr>
              <w:t xml:space="preserve">End of Key Stage 1 outcomes: </w:t>
            </w:r>
          </w:p>
          <w:p w14:paraId="08562887" w14:textId="77777777" w:rsidR="00ED2FCB" w:rsidRDefault="00AA751C" w:rsidP="00242093">
            <w:pPr>
              <w:spacing w:before="60"/>
              <w:rPr>
                <w:rFonts w:asciiTheme="minorHAnsi" w:hAnsiTheme="minorHAnsi" w:cstheme="minorHAnsi"/>
                <w:lang w:eastAsia="en-US"/>
              </w:rPr>
            </w:pPr>
            <w:r>
              <w:rPr>
                <w:noProof/>
              </w:rPr>
              <w:lastRenderedPageBreak/>
              <w:drawing>
                <wp:inline distT="0" distB="0" distL="0" distR="0" wp14:anchorId="32E9613E" wp14:editId="3E444CE8">
                  <wp:extent cx="5731510" cy="3037205"/>
                  <wp:effectExtent l="0" t="0" r="2540" b="0"/>
                  <wp:docPr id="757217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217245" name="Picture 1" descr="A screenshot of a computer&#10;&#10;Description automatically generated"/>
                          <pic:cNvPicPr/>
                        </pic:nvPicPr>
                        <pic:blipFill>
                          <a:blip r:embed="rId30"/>
                          <a:stretch>
                            <a:fillRect/>
                          </a:stretch>
                        </pic:blipFill>
                        <pic:spPr>
                          <a:xfrm>
                            <a:off x="0" y="0"/>
                            <a:ext cx="5731510" cy="3037205"/>
                          </a:xfrm>
                          <a:prstGeom prst="rect">
                            <a:avLst/>
                          </a:prstGeom>
                        </pic:spPr>
                      </pic:pic>
                    </a:graphicData>
                  </a:graphic>
                </wp:inline>
              </w:drawing>
            </w:r>
          </w:p>
          <w:p w14:paraId="4CE043D8" w14:textId="77777777" w:rsidR="00AA751C" w:rsidRDefault="00AA751C" w:rsidP="00242093">
            <w:pPr>
              <w:spacing w:before="60"/>
              <w:rPr>
                <w:rFonts w:asciiTheme="minorHAnsi" w:hAnsiTheme="minorHAnsi" w:cstheme="minorHAnsi"/>
                <w:lang w:eastAsia="en-US"/>
              </w:rPr>
            </w:pPr>
            <w:r>
              <w:rPr>
                <w:rFonts w:asciiTheme="minorHAnsi" w:hAnsiTheme="minorHAnsi" w:cstheme="minorHAnsi"/>
                <w:lang w:eastAsia="en-US"/>
              </w:rPr>
              <w:t xml:space="preserve">End of Key Stage 2 outcomes: </w:t>
            </w:r>
          </w:p>
          <w:p w14:paraId="014A7814" w14:textId="77777777" w:rsidR="00AA751C" w:rsidRDefault="00D61A28" w:rsidP="00242093">
            <w:pPr>
              <w:spacing w:before="60"/>
              <w:rPr>
                <w:rFonts w:asciiTheme="minorHAnsi" w:hAnsiTheme="minorHAnsi" w:cstheme="minorHAnsi"/>
                <w:lang w:eastAsia="en-US"/>
              </w:rPr>
            </w:pPr>
            <w:r>
              <w:rPr>
                <w:noProof/>
              </w:rPr>
              <w:drawing>
                <wp:inline distT="0" distB="0" distL="0" distR="0" wp14:anchorId="4200BA75" wp14:editId="30FDF073">
                  <wp:extent cx="5731510" cy="2903855"/>
                  <wp:effectExtent l="0" t="0" r="2540" b="0"/>
                  <wp:docPr id="157566374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63748" name="Picture 1" descr="A screenshot of a survey&#10;&#10;Description automatically generated"/>
                          <pic:cNvPicPr/>
                        </pic:nvPicPr>
                        <pic:blipFill>
                          <a:blip r:embed="rId31"/>
                          <a:stretch>
                            <a:fillRect/>
                          </a:stretch>
                        </pic:blipFill>
                        <pic:spPr>
                          <a:xfrm>
                            <a:off x="0" y="0"/>
                            <a:ext cx="5731510" cy="2903855"/>
                          </a:xfrm>
                          <a:prstGeom prst="rect">
                            <a:avLst/>
                          </a:prstGeom>
                        </pic:spPr>
                      </pic:pic>
                    </a:graphicData>
                  </a:graphic>
                </wp:inline>
              </w:drawing>
            </w:r>
          </w:p>
          <w:p w14:paraId="699F143C" w14:textId="77777777" w:rsidR="00843351" w:rsidRDefault="00843351" w:rsidP="00242093">
            <w:pPr>
              <w:spacing w:before="60"/>
              <w:rPr>
                <w:rFonts w:asciiTheme="minorHAnsi" w:hAnsiTheme="minorHAnsi" w:cstheme="minorHAnsi"/>
                <w:lang w:eastAsia="en-US"/>
              </w:rPr>
            </w:pPr>
            <w:r>
              <w:rPr>
                <w:noProof/>
              </w:rPr>
              <w:lastRenderedPageBreak/>
              <w:drawing>
                <wp:inline distT="0" distB="0" distL="0" distR="0" wp14:anchorId="7A1069AA" wp14:editId="62B28EB3">
                  <wp:extent cx="5731510" cy="2930525"/>
                  <wp:effectExtent l="0" t="0" r="2540" b="3175"/>
                  <wp:docPr id="18775967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96730" name="Picture 1" descr="A screenshot of a computer&#10;&#10;Description automatically generated"/>
                          <pic:cNvPicPr/>
                        </pic:nvPicPr>
                        <pic:blipFill>
                          <a:blip r:embed="rId32"/>
                          <a:stretch>
                            <a:fillRect/>
                          </a:stretch>
                        </pic:blipFill>
                        <pic:spPr>
                          <a:xfrm>
                            <a:off x="0" y="0"/>
                            <a:ext cx="5731510" cy="2930525"/>
                          </a:xfrm>
                          <a:prstGeom prst="rect">
                            <a:avLst/>
                          </a:prstGeom>
                        </pic:spPr>
                      </pic:pic>
                    </a:graphicData>
                  </a:graphic>
                </wp:inline>
              </w:drawing>
            </w:r>
          </w:p>
          <w:p w14:paraId="136BCFB5" w14:textId="77777777" w:rsidR="00843351" w:rsidRDefault="00743B29" w:rsidP="00242093">
            <w:pPr>
              <w:spacing w:before="60"/>
              <w:rPr>
                <w:rFonts w:asciiTheme="minorHAnsi" w:hAnsiTheme="minorHAnsi" w:cstheme="minorHAnsi"/>
                <w:lang w:eastAsia="en-US"/>
              </w:rPr>
            </w:pPr>
            <w:r>
              <w:rPr>
                <w:noProof/>
              </w:rPr>
              <w:drawing>
                <wp:inline distT="0" distB="0" distL="0" distR="0" wp14:anchorId="17AA8D89" wp14:editId="0504882E">
                  <wp:extent cx="5731510" cy="2912745"/>
                  <wp:effectExtent l="0" t="0" r="2540" b="1905"/>
                  <wp:docPr id="19602811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81153" name="Picture 1" descr="A screenshot of a computer&#10;&#10;Description automatically generated"/>
                          <pic:cNvPicPr/>
                        </pic:nvPicPr>
                        <pic:blipFill>
                          <a:blip r:embed="rId33"/>
                          <a:stretch>
                            <a:fillRect/>
                          </a:stretch>
                        </pic:blipFill>
                        <pic:spPr>
                          <a:xfrm>
                            <a:off x="0" y="0"/>
                            <a:ext cx="5731510" cy="2912745"/>
                          </a:xfrm>
                          <a:prstGeom prst="rect">
                            <a:avLst/>
                          </a:prstGeom>
                        </pic:spPr>
                      </pic:pic>
                    </a:graphicData>
                  </a:graphic>
                </wp:inline>
              </w:drawing>
            </w:r>
          </w:p>
          <w:p w14:paraId="5023926C" w14:textId="7069E8F6" w:rsidR="00743B29" w:rsidRPr="00965B3E" w:rsidRDefault="00C81223" w:rsidP="00242093">
            <w:pPr>
              <w:spacing w:before="60"/>
              <w:rPr>
                <w:rFonts w:asciiTheme="minorHAnsi" w:hAnsiTheme="minorHAnsi" w:cstheme="minorHAnsi"/>
                <w:lang w:eastAsia="en-US"/>
              </w:rPr>
            </w:pPr>
            <w:r>
              <w:rPr>
                <w:noProof/>
              </w:rPr>
              <w:lastRenderedPageBreak/>
              <w:drawing>
                <wp:inline distT="0" distB="0" distL="0" distR="0" wp14:anchorId="2A1B06B3" wp14:editId="69DCD911">
                  <wp:extent cx="5731510" cy="3112770"/>
                  <wp:effectExtent l="0" t="0" r="2540" b="0"/>
                  <wp:docPr id="8310832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83250" name="Picture 1" descr="A screenshot of a computer&#10;&#10;Description automatically generated"/>
                          <pic:cNvPicPr/>
                        </pic:nvPicPr>
                        <pic:blipFill>
                          <a:blip r:embed="rId34"/>
                          <a:stretch>
                            <a:fillRect/>
                          </a:stretch>
                        </pic:blipFill>
                        <pic:spPr>
                          <a:xfrm>
                            <a:off x="0" y="0"/>
                            <a:ext cx="5731510" cy="3112770"/>
                          </a:xfrm>
                          <a:prstGeom prst="rect">
                            <a:avLst/>
                          </a:prstGeom>
                        </pic:spPr>
                      </pic:pic>
                    </a:graphicData>
                  </a:graphic>
                </wp:inline>
              </w:drawing>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4CCEE4FA" w:rsidR="00E66558" w:rsidRDefault="00FD6378">
            <w:pPr>
              <w:pStyle w:val="TableRow"/>
            </w:pPr>
            <w:r>
              <w:t xml:space="preserve">IDL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0437643" w:rsidR="00E66558" w:rsidRDefault="007532AA">
            <w:pPr>
              <w:pStyle w:val="TableRowCentered"/>
              <w:jc w:val="left"/>
            </w:pPr>
            <w:r w:rsidRPr="007532AA">
              <w:t>IDLS Group</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B7F065D" w:rsidR="00E66558" w:rsidRDefault="00FD6378">
            <w:pPr>
              <w:pStyle w:val="TableRow"/>
            </w:pPr>
            <w:r>
              <w:t xml:space="preserve">Thrive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4CBF56D8" w:rsidR="00E66558" w:rsidRDefault="00710129">
            <w:pPr>
              <w:pStyle w:val="TableRowCentered"/>
              <w:jc w:val="left"/>
            </w:pPr>
            <w:r w:rsidRPr="00710129">
              <w:t>Fronting the Challenge Projects Ltd</w:t>
            </w:r>
          </w:p>
        </w:tc>
      </w:tr>
      <w:tr w:rsidR="00FD6378" w14:paraId="6777918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FB163" w14:textId="78FFFF14" w:rsidR="00FD6378" w:rsidRDefault="00FD6378">
            <w:pPr>
              <w:pStyle w:val="TableRow"/>
            </w:pPr>
            <w:proofErr w:type="spellStart"/>
            <w:r>
              <w:t>Numbots</w:t>
            </w:r>
            <w:proofErr w:type="spellEnd"/>
            <w:r>
              <w:t xml:space="preserve">/times table rock stars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5032C" w14:textId="427A8418" w:rsidR="00FD6378" w:rsidRDefault="004A17F3">
            <w:pPr>
              <w:pStyle w:val="TableRowCentered"/>
              <w:jc w:val="left"/>
            </w:pPr>
            <w:r w:rsidRPr="004A17F3">
              <w:t>Maths Circle Ltd.</w:t>
            </w:r>
          </w:p>
        </w:tc>
      </w:tr>
      <w:tr w:rsidR="00FD6378" w14:paraId="2B94AF57"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07CA" w14:textId="2A23EF27" w:rsidR="00FD6378" w:rsidRDefault="00FD6378">
            <w:pPr>
              <w:pStyle w:val="TableRow"/>
            </w:pPr>
            <w:r>
              <w:t xml:space="preserve">Catch up numeracy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17B51" w14:textId="6E9CD51B" w:rsidR="00FD6378" w:rsidRDefault="00427927">
            <w:pPr>
              <w:pStyle w:val="TableRowCentered"/>
              <w:jc w:val="left"/>
            </w:pPr>
            <w:r>
              <w:t>The Caxton Trust</w:t>
            </w:r>
          </w:p>
        </w:tc>
      </w:tr>
      <w:tr w:rsidR="00FD6378" w14:paraId="1BED408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6BED2" w14:textId="60FC84CE" w:rsidR="00FD6378" w:rsidRDefault="00FD6378">
            <w:pPr>
              <w:pStyle w:val="TableRow"/>
            </w:pPr>
            <w:r>
              <w:t xml:space="preserve">Catch up literacy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37A72" w14:textId="0A9AAD76" w:rsidR="00FD6378" w:rsidRDefault="00427927">
            <w:pPr>
              <w:pStyle w:val="TableRowCentered"/>
              <w:jc w:val="left"/>
            </w:pPr>
            <w:r>
              <w:t>The Caxton Trust</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35"/>
      <w:footerReference w:type="default" r:id="rId3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D19D6" w14:textId="77777777" w:rsidR="00A55C01" w:rsidRDefault="00A55C01">
      <w:pPr>
        <w:spacing w:after="0" w:line="240" w:lineRule="auto"/>
      </w:pPr>
      <w:r>
        <w:separator/>
      </w:r>
    </w:p>
  </w:endnote>
  <w:endnote w:type="continuationSeparator" w:id="0">
    <w:p w14:paraId="0855335E" w14:textId="77777777" w:rsidR="00A55C01" w:rsidRDefault="00A55C01">
      <w:pPr>
        <w:spacing w:after="0" w:line="240" w:lineRule="auto"/>
      </w:pPr>
      <w:r>
        <w:continuationSeparator/>
      </w:r>
    </w:p>
  </w:endnote>
  <w:endnote w:type="continuationNotice" w:id="1">
    <w:p w14:paraId="6CCBD596" w14:textId="77777777" w:rsidR="00A55C01" w:rsidRDefault="00A55C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B6D62" w14:textId="77777777" w:rsidR="00A55C01" w:rsidRDefault="00A55C01">
      <w:pPr>
        <w:spacing w:after="0" w:line="240" w:lineRule="auto"/>
      </w:pPr>
      <w:r>
        <w:separator/>
      </w:r>
    </w:p>
  </w:footnote>
  <w:footnote w:type="continuationSeparator" w:id="0">
    <w:p w14:paraId="50912E61" w14:textId="77777777" w:rsidR="00A55C01" w:rsidRDefault="00A55C01">
      <w:pPr>
        <w:spacing w:after="0" w:line="240" w:lineRule="auto"/>
      </w:pPr>
      <w:r>
        <w:continuationSeparator/>
      </w:r>
    </w:p>
  </w:footnote>
  <w:footnote w:type="continuationNotice" w:id="1">
    <w:p w14:paraId="497990FD" w14:textId="77777777" w:rsidR="00A55C01" w:rsidRDefault="00A55C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755DFC"/>
    <w:multiLevelType w:val="hybridMultilevel"/>
    <w:tmpl w:val="DC680302"/>
    <w:lvl w:ilvl="0" w:tplc="3808F890">
      <w:numFmt w:val="bullet"/>
      <w:lvlText w:val="•"/>
      <w:lvlJc w:val="left"/>
      <w:pPr>
        <w:ind w:left="720" w:hanging="360"/>
      </w:pPr>
      <w:rPr>
        <w:rFonts w:ascii="Calibri" w:eastAsia="Times New Roman" w:hAnsi="Calibri" w:cs="Calibri" w:hint="default"/>
        <w:color w:val="0D0D0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2DF48A1"/>
    <w:multiLevelType w:val="hybridMultilevel"/>
    <w:tmpl w:val="34D8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B85696A"/>
    <w:multiLevelType w:val="hybridMultilevel"/>
    <w:tmpl w:val="0B8C6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4"/>
  </w:num>
  <w:num w:numId="2" w16cid:durableId="1628730595">
    <w:abstractNumId w:val="2"/>
  </w:num>
  <w:num w:numId="3" w16cid:durableId="497188144">
    <w:abstractNumId w:val="5"/>
  </w:num>
  <w:num w:numId="4" w16cid:durableId="1138914232">
    <w:abstractNumId w:val="6"/>
  </w:num>
  <w:num w:numId="5" w16cid:durableId="857932188">
    <w:abstractNumId w:val="0"/>
  </w:num>
  <w:num w:numId="6" w16cid:durableId="798501009">
    <w:abstractNumId w:val="8"/>
  </w:num>
  <w:num w:numId="7" w16cid:durableId="1210847263">
    <w:abstractNumId w:val="11"/>
  </w:num>
  <w:num w:numId="8" w16cid:durableId="982348153">
    <w:abstractNumId w:val="15"/>
  </w:num>
  <w:num w:numId="9" w16cid:durableId="1529290868">
    <w:abstractNumId w:val="13"/>
  </w:num>
  <w:num w:numId="10" w16cid:durableId="1171066271">
    <w:abstractNumId w:val="12"/>
  </w:num>
  <w:num w:numId="11" w16cid:durableId="1453552857">
    <w:abstractNumId w:val="3"/>
  </w:num>
  <w:num w:numId="12" w16cid:durableId="1812097430">
    <w:abstractNumId w:val="14"/>
  </w:num>
  <w:num w:numId="13" w16cid:durableId="42288650">
    <w:abstractNumId w:val="10"/>
  </w:num>
  <w:num w:numId="14" w16cid:durableId="1721712531">
    <w:abstractNumId w:val="9"/>
  </w:num>
  <w:num w:numId="15" w16cid:durableId="1856193143">
    <w:abstractNumId w:val="7"/>
  </w:num>
  <w:num w:numId="16" w16cid:durableId="2141023809">
    <w:abstractNumId w:val="1"/>
  </w:num>
  <w:num w:numId="17" w16cid:durableId="134641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906"/>
    <w:rsid w:val="00003A45"/>
    <w:rsid w:val="00004276"/>
    <w:rsid w:val="00011601"/>
    <w:rsid w:val="000135E2"/>
    <w:rsid w:val="00023729"/>
    <w:rsid w:val="000243B4"/>
    <w:rsid w:val="0002530E"/>
    <w:rsid w:val="0002710D"/>
    <w:rsid w:val="000326E9"/>
    <w:rsid w:val="00036678"/>
    <w:rsid w:val="000369AB"/>
    <w:rsid w:val="000452EB"/>
    <w:rsid w:val="00045603"/>
    <w:rsid w:val="000463AE"/>
    <w:rsid w:val="000507A3"/>
    <w:rsid w:val="00050D7D"/>
    <w:rsid w:val="00060A62"/>
    <w:rsid w:val="00064366"/>
    <w:rsid w:val="00066B73"/>
    <w:rsid w:val="00071481"/>
    <w:rsid w:val="00071CC4"/>
    <w:rsid w:val="00075FAE"/>
    <w:rsid w:val="00082F38"/>
    <w:rsid w:val="000837DB"/>
    <w:rsid w:val="0008384B"/>
    <w:rsid w:val="000929EC"/>
    <w:rsid w:val="00093CDE"/>
    <w:rsid w:val="000A25BA"/>
    <w:rsid w:val="000A5C58"/>
    <w:rsid w:val="000A6306"/>
    <w:rsid w:val="000A6379"/>
    <w:rsid w:val="000A7596"/>
    <w:rsid w:val="000B0D49"/>
    <w:rsid w:val="000B130F"/>
    <w:rsid w:val="000B203E"/>
    <w:rsid w:val="000B2821"/>
    <w:rsid w:val="000D22B0"/>
    <w:rsid w:val="000D35C9"/>
    <w:rsid w:val="000D520C"/>
    <w:rsid w:val="000D6596"/>
    <w:rsid w:val="000D6779"/>
    <w:rsid w:val="000E3822"/>
    <w:rsid w:val="000E6DF0"/>
    <w:rsid w:val="001037CB"/>
    <w:rsid w:val="0010629E"/>
    <w:rsid w:val="00113A39"/>
    <w:rsid w:val="00114288"/>
    <w:rsid w:val="00115538"/>
    <w:rsid w:val="00116FA8"/>
    <w:rsid w:val="00120AB1"/>
    <w:rsid w:val="00123A7F"/>
    <w:rsid w:val="001278D0"/>
    <w:rsid w:val="00127F72"/>
    <w:rsid w:val="00140646"/>
    <w:rsid w:val="00147A4B"/>
    <w:rsid w:val="00152554"/>
    <w:rsid w:val="00155944"/>
    <w:rsid w:val="001559D7"/>
    <w:rsid w:val="0016523C"/>
    <w:rsid w:val="00166E73"/>
    <w:rsid w:val="001671ED"/>
    <w:rsid w:val="00170714"/>
    <w:rsid w:val="0017264D"/>
    <w:rsid w:val="001727FA"/>
    <w:rsid w:val="00172B0F"/>
    <w:rsid w:val="00173D4C"/>
    <w:rsid w:val="001759B6"/>
    <w:rsid w:val="001761E3"/>
    <w:rsid w:val="00181A7E"/>
    <w:rsid w:val="00181FF4"/>
    <w:rsid w:val="00182FD8"/>
    <w:rsid w:val="00183218"/>
    <w:rsid w:val="00184079"/>
    <w:rsid w:val="00184B27"/>
    <w:rsid w:val="00185988"/>
    <w:rsid w:val="00186666"/>
    <w:rsid w:val="00186B0C"/>
    <w:rsid w:val="001873B6"/>
    <w:rsid w:val="001901E6"/>
    <w:rsid w:val="00191305"/>
    <w:rsid w:val="001914A3"/>
    <w:rsid w:val="001948FB"/>
    <w:rsid w:val="00195B55"/>
    <w:rsid w:val="001A2FE8"/>
    <w:rsid w:val="001A33AC"/>
    <w:rsid w:val="001C0DFF"/>
    <w:rsid w:val="001C1C51"/>
    <w:rsid w:val="001C3EDA"/>
    <w:rsid w:val="001D13B6"/>
    <w:rsid w:val="001D4FC9"/>
    <w:rsid w:val="001E0ECA"/>
    <w:rsid w:val="001E206F"/>
    <w:rsid w:val="001E5750"/>
    <w:rsid w:val="001E66BA"/>
    <w:rsid w:val="001E7739"/>
    <w:rsid w:val="001F3DB4"/>
    <w:rsid w:val="001F7564"/>
    <w:rsid w:val="00203DB9"/>
    <w:rsid w:val="00204F40"/>
    <w:rsid w:val="00205028"/>
    <w:rsid w:val="00205DEF"/>
    <w:rsid w:val="00210735"/>
    <w:rsid w:val="002112C3"/>
    <w:rsid w:val="002131E5"/>
    <w:rsid w:val="00215EBC"/>
    <w:rsid w:val="00216C8A"/>
    <w:rsid w:val="00226317"/>
    <w:rsid w:val="00231539"/>
    <w:rsid w:val="002417B8"/>
    <w:rsid w:val="00242093"/>
    <w:rsid w:val="00243B9F"/>
    <w:rsid w:val="00243F22"/>
    <w:rsid w:val="002523E3"/>
    <w:rsid w:val="00252AD6"/>
    <w:rsid w:val="002542CE"/>
    <w:rsid w:val="00257A4E"/>
    <w:rsid w:val="00266FA5"/>
    <w:rsid w:val="00276FBA"/>
    <w:rsid w:val="00277665"/>
    <w:rsid w:val="0028008B"/>
    <w:rsid w:val="002837AE"/>
    <w:rsid w:val="00284318"/>
    <w:rsid w:val="002920F4"/>
    <w:rsid w:val="002940F3"/>
    <w:rsid w:val="00295842"/>
    <w:rsid w:val="00297B10"/>
    <w:rsid w:val="002A7B0E"/>
    <w:rsid w:val="002B3574"/>
    <w:rsid w:val="002B6B74"/>
    <w:rsid w:val="002C6AE7"/>
    <w:rsid w:val="002D2D4B"/>
    <w:rsid w:val="002D3805"/>
    <w:rsid w:val="002E66AE"/>
    <w:rsid w:val="002E7763"/>
    <w:rsid w:val="002F49E7"/>
    <w:rsid w:val="002F4C6F"/>
    <w:rsid w:val="002F5011"/>
    <w:rsid w:val="002F5842"/>
    <w:rsid w:val="002F7847"/>
    <w:rsid w:val="003026AC"/>
    <w:rsid w:val="00306CB7"/>
    <w:rsid w:val="003111F5"/>
    <w:rsid w:val="0031389D"/>
    <w:rsid w:val="00313E7A"/>
    <w:rsid w:val="00317664"/>
    <w:rsid w:val="00336200"/>
    <w:rsid w:val="00336CB4"/>
    <w:rsid w:val="00337418"/>
    <w:rsid w:val="00351D83"/>
    <w:rsid w:val="00352197"/>
    <w:rsid w:val="00353E46"/>
    <w:rsid w:val="003576C4"/>
    <w:rsid w:val="00360578"/>
    <w:rsid w:val="0036277A"/>
    <w:rsid w:val="00366AB0"/>
    <w:rsid w:val="003700E8"/>
    <w:rsid w:val="0037437C"/>
    <w:rsid w:val="0038146B"/>
    <w:rsid w:val="0038340F"/>
    <w:rsid w:val="00384457"/>
    <w:rsid w:val="00384F24"/>
    <w:rsid w:val="003A068F"/>
    <w:rsid w:val="003A32B2"/>
    <w:rsid w:val="003A47DD"/>
    <w:rsid w:val="003A5F67"/>
    <w:rsid w:val="003A634F"/>
    <w:rsid w:val="003B14C1"/>
    <w:rsid w:val="003B2884"/>
    <w:rsid w:val="003B588A"/>
    <w:rsid w:val="003B621D"/>
    <w:rsid w:val="003C2811"/>
    <w:rsid w:val="003C4388"/>
    <w:rsid w:val="003C4C27"/>
    <w:rsid w:val="003C7F7B"/>
    <w:rsid w:val="003D0CD6"/>
    <w:rsid w:val="003D2EAA"/>
    <w:rsid w:val="003E054C"/>
    <w:rsid w:val="003E1EC5"/>
    <w:rsid w:val="003E27A0"/>
    <w:rsid w:val="003E34EE"/>
    <w:rsid w:val="003E3872"/>
    <w:rsid w:val="003F3109"/>
    <w:rsid w:val="004044AA"/>
    <w:rsid w:val="004044C8"/>
    <w:rsid w:val="00404F3F"/>
    <w:rsid w:val="00410B5D"/>
    <w:rsid w:val="00413BEC"/>
    <w:rsid w:val="0042265E"/>
    <w:rsid w:val="00424ED7"/>
    <w:rsid w:val="00425258"/>
    <w:rsid w:val="00426217"/>
    <w:rsid w:val="00427927"/>
    <w:rsid w:val="00431A80"/>
    <w:rsid w:val="00433C76"/>
    <w:rsid w:val="00435A89"/>
    <w:rsid w:val="00437D2D"/>
    <w:rsid w:val="00447EB9"/>
    <w:rsid w:val="00452267"/>
    <w:rsid w:val="00453307"/>
    <w:rsid w:val="00455A02"/>
    <w:rsid w:val="00457E36"/>
    <w:rsid w:val="00460BD3"/>
    <w:rsid w:val="00462F8F"/>
    <w:rsid w:val="004708F2"/>
    <w:rsid w:val="004724DE"/>
    <w:rsid w:val="004770FE"/>
    <w:rsid w:val="0048157F"/>
    <w:rsid w:val="00481D56"/>
    <w:rsid w:val="00490408"/>
    <w:rsid w:val="00492BAE"/>
    <w:rsid w:val="004A17F3"/>
    <w:rsid w:val="004A4C45"/>
    <w:rsid w:val="004B0485"/>
    <w:rsid w:val="004B428E"/>
    <w:rsid w:val="004B4D0A"/>
    <w:rsid w:val="004B4D37"/>
    <w:rsid w:val="004C42F0"/>
    <w:rsid w:val="004D50C8"/>
    <w:rsid w:val="004D6B72"/>
    <w:rsid w:val="004D7CBD"/>
    <w:rsid w:val="004E1D73"/>
    <w:rsid w:val="004E2EE8"/>
    <w:rsid w:val="004E72DD"/>
    <w:rsid w:val="004F28DB"/>
    <w:rsid w:val="004F5B9F"/>
    <w:rsid w:val="005025FB"/>
    <w:rsid w:val="00503462"/>
    <w:rsid w:val="0051286E"/>
    <w:rsid w:val="00516021"/>
    <w:rsid w:val="00516457"/>
    <w:rsid w:val="00516641"/>
    <w:rsid w:val="0051729F"/>
    <w:rsid w:val="00520A0C"/>
    <w:rsid w:val="00530E37"/>
    <w:rsid w:val="00535946"/>
    <w:rsid w:val="0054471F"/>
    <w:rsid w:val="005452CF"/>
    <w:rsid w:val="005464A1"/>
    <w:rsid w:val="00546F12"/>
    <w:rsid w:val="0055339C"/>
    <w:rsid w:val="0055423A"/>
    <w:rsid w:val="005542CC"/>
    <w:rsid w:val="00560424"/>
    <w:rsid w:val="00562B3C"/>
    <w:rsid w:val="00564E40"/>
    <w:rsid w:val="005750E2"/>
    <w:rsid w:val="00582912"/>
    <w:rsid w:val="0058313F"/>
    <w:rsid w:val="00585859"/>
    <w:rsid w:val="00586FBC"/>
    <w:rsid w:val="005879C9"/>
    <w:rsid w:val="00594ABE"/>
    <w:rsid w:val="00594CAD"/>
    <w:rsid w:val="005A0B9A"/>
    <w:rsid w:val="005A1D0B"/>
    <w:rsid w:val="005A3C6B"/>
    <w:rsid w:val="005B1EA5"/>
    <w:rsid w:val="005B4FD8"/>
    <w:rsid w:val="005B54E1"/>
    <w:rsid w:val="005B5D88"/>
    <w:rsid w:val="005C54A0"/>
    <w:rsid w:val="005D0D15"/>
    <w:rsid w:val="005D7176"/>
    <w:rsid w:val="005E18CB"/>
    <w:rsid w:val="005E1F24"/>
    <w:rsid w:val="005E3667"/>
    <w:rsid w:val="005E73F1"/>
    <w:rsid w:val="005F07EF"/>
    <w:rsid w:val="005F16B6"/>
    <w:rsid w:val="005F3D8E"/>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2CF3"/>
    <w:rsid w:val="006E6B4A"/>
    <w:rsid w:val="006E7449"/>
    <w:rsid w:val="006E7FB1"/>
    <w:rsid w:val="006F20AF"/>
    <w:rsid w:val="006F25A1"/>
    <w:rsid w:val="006F2604"/>
    <w:rsid w:val="006F5319"/>
    <w:rsid w:val="006F55FD"/>
    <w:rsid w:val="006F5D21"/>
    <w:rsid w:val="0070054E"/>
    <w:rsid w:val="00710129"/>
    <w:rsid w:val="007109F6"/>
    <w:rsid w:val="00711BE3"/>
    <w:rsid w:val="00721B51"/>
    <w:rsid w:val="00724FA7"/>
    <w:rsid w:val="00725415"/>
    <w:rsid w:val="00727505"/>
    <w:rsid w:val="00731581"/>
    <w:rsid w:val="0073481D"/>
    <w:rsid w:val="00741B9E"/>
    <w:rsid w:val="00743B29"/>
    <w:rsid w:val="00743DAC"/>
    <w:rsid w:val="007455B3"/>
    <w:rsid w:val="007502CD"/>
    <w:rsid w:val="00752AE7"/>
    <w:rsid w:val="00752D3B"/>
    <w:rsid w:val="007532AA"/>
    <w:rsid w:val="0075337B"/>
    <w:rsid w:val="00755CD4"/>
    <w:rsid w:val="00757F96"/>
    <w:rsid w:val="007610B5"/>
    <w:rsid w:val="007623CB"/>
    <w:rsid w:val="00762652"/>
    <w:rsid w:val="00764551"/>
    <w:rsid w:val="00765940"/>
    <w:rsid w:val="007677B8"/>
    <w:rsid w:val="00771891"/>
    <w:rsid w:val="00781713"/>
    <w:rsid w:val="00785285"/>
    <w:rsid w:val="0078529D"/>
    <w:rsid w:val="00785E77"/>
    <w:rsid w:val="00787DC1"/>
    <w:rsid w:val="00794070"/>
    <w:rsid w:val="007A63CA"/>
    <w:rsid w:val="007A713B"/>
    <w:rsid w:val="007A7DA0"/>
    <w:rsid w:val="007B64E5"/>
    <w:rsid w:val="007C2F04"/>
    <w:rsid w:val="007D6EAB"/>
    <w:rsid w:val="007E46D9"/>
    <w:rsid w:val="007F06E5"/>
    <w:rsid w:val="007F39C1"/>
    <w:rsid w:val="007F5B8B"/>
    <w:rsid w:val="00813DC1"/>
    <w:rsid w:val="00817E9A"/>
    <w:rsid w:val="00827786"/>
    <w:rsid w:val="00827BDA"/>
    <w:rsid w:val="00830D57"/>
    <w:rsid w:val="00831F00"/>
    <w:rsid w:val="00843351"/>
    <w:rsid w:val="0085098D"/>
    <w:rsid w:val="00850CA0"/>
    <w:rsid w:val="00852A2F"/>
    <w:rsid w:val="008608EE"/>
    <w:rsid w:val="00860B07"/>
    <w:rsid w:val="008616F6"/>
    <w:rsid w:val="0086259C"/>
    <w:rsid w:val="008674ED"/>
    <w:rsid w:val="00870462"/>
    <w:rsid w:val="0087074C"/>
    <w:rsid w:val="00874EC7"/>
    <w:rsid w:val="00883F24"/>
    <w:rsid w:val="00886693"/>
    <w:rsid w:val="00887185"/>
    <w:rsid w:val="00897E1F"/>
    <w:rsid w:val="008A3E8E"/>
    <w:rsid w:val="008B2CB4"/>
    <w:rsid w:val="008B3D82"/>
    <w:rsid w:val="008B4713"/>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2D47"/>
    <w:rsid w:val="00904A66"/>
    <w:rsid w:val="00905029"/>
    <w:rsid w:val="00921A3A"/>
    <w:rsid w:val="0092287F"/>
    <w:rsid w:val="0092495B"/>
    <w:rsid w:val="0092660E"/>
    <w:rsid w:val="00936519"/>
    <w:rsid w:val="00941DA3"/>
    <w:rsid w:val="00942C0C"/>
    <w:rsid w:val="00945434"/>
    <w:rsid w:val="00951711"/>
    <w:rsid w:val="009539E3"/>
    <w:rsid w:val="00954A5E"/>
    <w:rsid w:val="00954DB4"/>
    <w:rsid w:val="009551B2"/>
    <w:rsid w:val="0096022C"/>
    <w:rsid w:val="00964625"/>
    <w:rsid w:val="00965B3E"/>
    <w:rsid w:val="0096778F"/>
    <w:rsid w:val="00970330"/>
    <w:rsid w:val="00980937"/>
    <w:rsid w:val="00981C1D"/>
    <w:rsid w:val="0099109C"/>
    <w:rsid w:val="009936DB"/>
    <w:rsid w:val="00993CFC"/>
    <w:rsid w:val="009A1DC2"/>
    <w:rsid w:val="009A5EEA"/>
    <w:rsid w:val="009B0906"/>
    <w:rsid w:val="009B38F2"/>
    <w:rsid w:val="009B5E62"/>
    <w:rsid w:val="009B7433"/>
    <w:rsid w:val="009B7ADF"/>
    <w:rsid w:val="009B7CBE"/>
    <w:rsid w:val="009C0914"/>
    <w:rsid w:val="009C16A3"/>
    <w:rsid w:val="009C27E5"/>
    <w:rsid w:val="009C714D"/>
    <w:rsid w:val="009D24A1"/>
    <w:rsid w:val="009D3891"/>
    <w:rsid w:val="009D71E8"/>
    <w:rsid w:val="009E104B"/>
    <w:rsid w:val="009E7DE4"/>
    <w:rsid w:val="009F3BBD"/>
    <w:rsid w:val="00A022AB"/>
    <w:rsid w:val="00A062A4"/>
    <w:rsid w:val="00A063DD"/>
    <w:rsid w:val="00A112B5"/>
    <w:rsid w:val="00A14EEA"/>
    <w:rsid w:val="00A15605"/>
    <w:rsid w:val="00A17AD6"/>
    <w:rsid w:val="00A3187D"/>
    <w:rsid w:val="00A33636"/>
    <w:rsid w:val="00A44FBB"/>
    <w:rsid w:val="00A50104"/>
    <w:rsid w:val="00A516B3"/>
    <w:rsid w:val="00A522E0"/>
    <w:rsid w:val="00A52823"/>
    <w:rsid w:val="00A55C01"/>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A751C"/>
    <w:rsid w:val="00AB24FA"/>
    <w:rsid w:val="00AD5DAB"/>
    <w:rsid w:val="00AD5F2C"/>
    <w:rsid w:val="00AD6E07"/>
    <w:rsid w:val="00AD7B5A"/>
    <w:rsid w:val="00AE229F"/>
    <w:rsid w:val="00AE4819"/>
    <w:rsid w:val="00AF5E20"/>
    <w:rsid w:val="00AF6687"/>
    <w:rsid w:val="00B002FA"/>
    <w:rsid w:val="00B00327"/>
    <w:rsid w:val="00B024B3"/>
    <w:rsid w:val="00B11DE8"/>
    <w:rsid w:val="00B13320"/>
    <w:rsid w:val="00B179ED"/>
    <w:rsid w:val="00B20E18"/>
    <w:rsid w:val="00B325A4"/>
    <w:rsid w:val="00B331E1"/>
    <w:rsid w:val="00B4111B"/>
    <w:rsid w:val="00B572C4"/>
    <w:rsid w:val="00B60858"/>
    <w:rsid w:val="00B63086"/>
    <w:rsid w:val="00B74D4E"/>
    <w:rsid w:val="00B80219"/>
    <w:rsid w:val="00B87184"/>
    <w:rsid w:val="00B91453"/>
    <w:rsid w:val="00BA19A5"/>
    <w:rsid w:val="00BC078B"/>
    <w:rsid w:val="00BC3A7D"/>
    <w:rsid w:val="00BC67F6"/>
    <w:rsid w:val="00BD1FEE"/>
    <w:rsid w:val="00BD2004"/>
    <w:rsid w:val="00BD4B12"/>
    <w:rsid w:val="00BD5C8E"/>
    <w:rsid w:val="00BD700D"/>
    <w:rsid w:val="00BE2F92"/>
    <w:rsid w:val="00BE44AC"/>
    <w:rsid w:val="00BF0D5F"/>
    <w:rsid w:val="00BF59B3"/>
    <w:rsid w:val="00BF6F95"/>
    <w:rsid w:val="00C10BCF"/>
    <w:rsid w:val="00C11EB4"/>
    <w:rsid w:val="00C12746"/>
    <w:rsid w:val="00C23C11"/>
    <w:rsid w:val="00C25827"/>
    <w:rsid w:val="00C31222"/>
    <w:rsid w:val="00C31BB8"/>
    <w:rsid w:val="00C32100"/>
    <w:rsid w:val="00C33783"/>
    <w:rsid w:val="00C373EA"/>
    <w:rsid w:val="00C43CA3"/>
    <w:rsid w:val="00C43D9D"/>
    <w:rsid w:val="00C43EA4"/>
    <w:rsid w:val="00C46605"/>
    <w:rsid w:val="00C50040"/>
    <w:rsid w:val="00C52DFF"/>
    <w:rsid w:val="00C621C1"/>
    <w:rsid w:val="00C62989"/>
    <w:rsid w:val="00C65CBB"/>
    <w:rsid w:val="00C66696"/>
    <w:rsid w:val="00C74684"/>
    <w:rsid w:val="00C77FEF"/>
    <w:rsid w:val="00C80F37"/>
    <w:rsid w:val="00C81223"/>
    <w:rsid w:val="00C83659"/>
    <w:rsid w:val="00C92B8A"/>
    <w:rsid w:val="00C956CE"/>
    <w:rsid w:val="00C97A7F"/>
    <w:rsid w:val="00CA4421"/>
    <w:rsid w:val="00CA5363"/>
    <w:rsid w:val="00CA74F5"/>
    <w:rsid w:val="00CA7D07"/>
    <w:rsid w:val="00CB24A4"/>
    <w:rsid w:val="00CB5B17"/>
    <w:rsid w:val="00CC4443"/>
    <w:rsid w:val="00CC5CAF"/>
    <w:rsid w:val="00CD50E1"/>
    <w:rsid w:val="00CE5D7C"/>
    <w:rsid w:val="00CF24F5"/>
    <w:rsid w:val="00CF410B"/>
    <w:rsid w:val="00D015CD"/>
    <w:rsid w:val="00D06874"/>
    <w:rsid w:val="00D07530"/>
    <w:rsid w:val="00D173F7"/>
    <w:rsid w:val="00D20203"/>
    <w:rsid w:val="00D204E0"/>
    <w:rsid w:val="00D21354"/>
    <w:rsid w:val="00D22400"/>
    <w:rsid w:val="00D23F4A"/>
    <w:rsid w:val="00D264E2"/>
    <w:rsid w:val="00D27714"/>
    <w:rsid w:val="00D278BA"/>
    <w:rsid w:val="00D33FE5"/>
    <w:rsid w:val="00D348C0"/>
    <w:rsid w:val="00D3578A"/>
    <w:rsid w:val="00D43A15"/>
    <w:rsid w:val="00D44142"/>
    <w:rsid w:val="00D4463C"/>
    <w:rsid w:val="00D501EE"/>
    <w:rsid w:val="00D517DC"/>
    <w:rsid w:val="00D5360D"/>
    <w:rsid w:val="00D5590D"/>
    <w:rsid w:val="00D568C1"/>
    <w:rsid w:val="00D618E4"/>
    <w:rsid w:val="00D61A28"/>
    <w:rsid w:val="00D61DA5"/>
    <w:rsid w:val="00D642A3"/>
    <w:rsid w:val="00D71B8A"/>
    <w:rsid w:val="00D72C08"/>
    <w:rsid w:val="00D81325"/>
    <w:rsid w:val="00D875ED"/>
    <w:rsid w:val="00D877D0"/>
    <w:rsid w:val="00D90013"/>
    <w:rsid w:val="00D91B9C"/>
    <w:rsid w:val="00D92C1B"/>
    <w:rsid w:val="00D94CC7"/>
    <w:rsid w:val="00DA1AF4"/>
    <w:rsid w:val="00DA7954"/>
    <w:rsid w:val="00DB0C60"/>
    <w:rsid w:val="00DB7DC0"/>
    <w:rsid w:val="00DC641A"/>
    <w:rsid w:val="00DD21A1"/>
    <w:rsid w:val="00DD4B1F"/>
    <w:rsid w:val="00DD697C"/>
    <w:rsid w:val="00DD6B7D"/>
    <w:rsid w:val="00DD6E14"/>
    <w:rsid w:val="00DE15AC"/>
    <w:rsid w:val="00DF2015"/>
    <w:rsid w:val="00DF6FD8"/>
    <w:rsid w:val="00E0213A"/>
    <w:rsid w:val="00E05AC8"/>
    <w:rsid w:val="00E061EC"/>
    <w:rsid w:val="00E10A8B"/>
    <w:rsid w:val="00E10E81"/>
    <w:rsid w:val="00E11EA1"/>
    <w:rsid w:val="00E13E51"/>
    <w:rsid w:val="00E21F56"/>
    <w:rsid w:val="00E3014F"/>
    <w:rsid w:val="00E33D6A"/>
    <w:rsid w:val="00E40472"/>
    <w:rsid w:val="00E4286E"/>
    <w:rsid w:val="00E43EAD"/>
    <w:rsid w:val="00E44B26"/>
    <w:rsid w:val="00E62DCB"/>
    <w:rsid w:val="00E651DD"/>
    <w:rsid w:val="00E66558"/>
    <w:rsid w:val="00E70D81"/>
    <w:rsid w:val="00E726A6"/>
    <w:rsid w:val="00E73418"/>
    <w:rsid w:val="00E8109E"/>
    <w:rsid w:val="00E86F05"/>
    <w:rsid w:val="00E9077B"/>
    <w:rsid w:val="00E936A4"/>
    <w:rsid w:val="00EA3A2A"/>
    <w:rsid w:val="00EB4556"/>
    <w:rsid w:val="00EB64C8"/>
    <w:rsid w:val="00EB6607"/>
    <w:rsid w:val="00EC765D"/>
    <w:rsid w:val="00ED2FCB"/>
    <w:rsid w:val="00ED4136"/>
    <w:rsid w:val="00ED5108"/>
    <w:rsid w:val="00ED6AE8"/>
    <w:rsid w:val="00ED7325"/>
    <w:rsid w:val="00EE2CB2"/>
    <w:rsid w:val="00EF11A8"/>
    <w:rsid w:val="00F012CA"/>
    <w:rsid w:val="00F01752"/>
    <w:rsid w:val="00F017D2"/>
    <w:rsid w:val="00F0355A"/>
    <w:rsid w:val="00F05C44"/>
    <w:rsid w:val="00F11C28"/>
    <w:rsid w:val="00F15753"/>
    <w:rsid w:val="00F21F92"/>
    <w:rsid w:val="00F24A7E"/>
    <w:rsid w:val="00F309D1"/>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7777D"/>
    <w:rsid w:val="00F925EB"/>
    <w:rsid w:val="00F97033"/>
    <w:rsid w:val="00FA6DD0"/>
    <w:rsid w:val="00FA7810"/>
    <w:rsid w:val="00FC1087"/>
    <w:rsid w:val="00FC28DF"/>
    <w:rsid w:val="00FC2E13"/>
    <w:rsid w:val="00FD2297"/>
    <w:rsid w:val="00FD6378"/>
    <w:rsid w:val="00FD6AC6"/>
    <w:rsid w:val="00FE3136"/>
    <w:rsid w:val="00FE40CD"/>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Default">
    <w:name w:val="Default"/>
    <w:rsid w:val="00A17AD6"/>
    <w:pPr>
      <w:autoSpaceDE w:val="0"/>
      <w:adjustRightInd w:val="0"/>
    </w:pPr>
    <w:rPr>
      <w:rFonts w:ascii="Calibri" w:hAnsi="Calibri" w:cs="Calibri"/>
      <w:color w:val="000000"/>
      <w:sz w:val="24"/>
      <w:szCs w:val="24"/>
    </w:rPr>
  </w:style>
  <w:style w:type="paragraph" w:customStyle="1" w:styleId="paragraph">
    <w:name w:val="paragraph"/>
    <w:basedOn w:val="Normal"/>
    <w:rsid w:val="009B7CBE"/>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9B7CBE"/>
  </w:style>
  <w:style w:type="character" w:customStyle="1" w:styleId="eop">
    <w:name w:val="eop"/>
    <w:basedOn w:val="DefaultParagraphFont"/>
    <w:rsid w:val="009B7CBE"/>
  </w:style>
  <w:style w:type="paragraph" w:styleId="NormalWeb">
    <w:name w:val="Normal (Web)"/>
    <w:basedOn w:val="Normal"/>
    <w:uiPriority w:val="99"/>
    <w:semiHidden/>
    <w:unhideWhenUsed/>
    <w:rsid w:val="00181FF4"/>
    <w:pPr>
      <w:suppressAutoHyphens w:val="0"/>
      <w:autoSpaceDN/>
      <w:spacing w:before="100" w:beforeAutospacing="1" w:after="100" w:afterAutospacing="1" w:line="240" w:lineRule="auto"/>
    </w:pPr>
    <w:rPr>
      <w:rFonts w:ascii="Times New Roman" w:hAnsi="Times New Roman"/>
      <w:color w:val="auto"/>
    </w:rPr>
  </w:style>
  <w:style w:type="paragraph" w:customStyle="1" w:styleId="xmsonormal">
    <w:name w:val="x_msonormal"/>
    <w:basedOn w:val="Normal"/>
    <w:rsid w:val="00EC765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02042419">
      <w:bodyDiv w:val="1"/>
      <w:marLeft w:val="0"/>
      <w:marRight w:val="0"/>
      <w:marTop w:val="0"/>
      <w:marBottom w:val="0"/>
      <w:divBdr>
        <w:top w:val="none" w:sz="0" w:space="0" w:color="auto"/>
        <w:left w:val="none" w:sz="0" w:space="0" w:color="auto"/>
        <w:bottom w:val="none" w:sz="0" w:space="0" w:color="auto"/>
        <w:right w:val="none" w:sz="0" w:space="0" w:color="auto"/>
      </w:divBdr>
      <w:divsChild>
        <w:div w:id="596795639">
          <w:marLeft w:val="0"/>
          <w:marRight w:val="0"/>
          <w:marTop w:val="0"/>
          <w:marBottom w:val="0"/>
          <w:divBdr>
            <w:top w:val="none" w:sz="0" w:space="0" w:color="auto"/>
            <w:left w:val="none" w:sz="0" w:space="0" w:color="auto"/>
            <w:bottom w:val="none" w:sz="0" w:space="0" w:color="auto"/>
            <w:right w:val="none" w:sz="0" w:space="0" w:color="auto"/>
          </w:divBdr>
        </w:div>
        <w:div w:id="360476149">
          <w:marLeft w:val="0"/>
          <w:marRight w:val="0"/>
          <w:marTop w:val="0"/>
          <w:marBottom w:val="0"/>
          <w:divBdr>
            <w:top w:val="none" w:sz="0" w:space="0" w:color="auto"/>
            <w:left w:val="none" w:sz="0" w:space="0" w:color="auto"/>
            <w:bottom w:val="none" w:sz="0" w:space="0" w:color="auto"/>
            <w:right w:val="none" w:sz="0" w:space="0" w:color="auto"/>
          </w:divBdr>
        </w:div>
      </w:divsChild>
    </w:div>
    <w:div w:id="667907642">
      <w:bodyDiv w:val="1"/>
      <w:marLeft w:val="0"/>
      <w:marRight w:val="0"/>
      <w:marTop w:val="0"/>
      <w:marBottom w:val="0"/>
      <w:divBdr>
        <w:top w:val="none" w:sz="0" w:space="0" w:color="auto"/>
        <w:left w:val="none" w:sz="0" w:space="0" w:color="auto"/>
        <w:bottom w:val="none" w:sz="0" w:space="0" w:color="auto"/>
        <w:right w:val="none" w:sz="0" w:space="0" w:color="auto"/>
      </w:divBdr>
      <w:divsChild>
        <w:div w:id="1002782411">
          <w:marLeft w:val="0"/>
          <w:marRight w:val="0"/>
          <w:marTop w:val="0"/>
          <w:marBottom w:val="0"/>
          <w:divBdr>
            <w:top w:val="none" w:sz="0" w:space="0" w:color="auto"/>
            <w:left w:val="none" w:sz="0" w:space="0" w:color="auto"/>
            <w:bottom w:val="none" w:sz="0" w:space="0" w:color="auto"/>
            <w:right w:val="none" w:sz="0" w:space="0" w:color="auto"/>
          </w:divBdr>
        </w:div>
        <w:div w:id="2049475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hiteroseeducation.com/resources?year=year-1-new&amp;subject=maths" TargetMode="External"/><Relationship Id="rId18" Type="http://schemas.openxmlformats.org/officeDocument/2006/relationships/hyperlink" Target="https://educationendowmentfoundation.org.uk/education-evidence/teaching-learning-toolkit/individualised-instruction" TargetMode="External"/><Relationship Id="rId26" Type="http://schemas.openxmlformats.org/officeDocument/2006/relationships/hyperlink" Target="https://educationendowmentfoundation.org.uk/education-evidence/teaching-learning-toolkit/arts-participation" TargetMode="External"/><Relationship Id="rId39" Type="http://schemas.openxmlformats.org/officeDocument/2006/relationships/customXml" Target="../customXml/item1.xml"/><Relationship Id="rId21" Type="http://schemas.openxmlformats.org/officeDocument/2006/relationships/hyperlink" Target="https://educationendowmentfoundation.org.uk/education-evidence/teaching-learning-toolkit/social-and-emotional-learning" TargetMode="External"/><Relationship Id="rId34" Type="http://schemas.openxmlformats.org/officeDocument/2006/relationships/image" Target="media/image7.png"/><Relationship Id="rId7" Type="http://schemas.openxmlformats.org/officeDocument/2006/relationships/hyperlink" Target="https://educationendowmentfoundation.org.uk/education-evidence/teaching-learning-toolkit/mastery-learning" TargetMode="External"/><Relationship Id="rId2" Type="http://schemas.openxmlformats.org/officeDocument/2006/relationships/styles" Target="styles.xml"/><Relationship Id="rId16" Type="http://schemas.openxmlformats.org/officeDocument/2006/relationships/hyperlink" Target="https://educationendowmentfoundation.org.uk/projects-and-evaluation/projects/embedding-formative-assessment" TargetMode="External"/><Relationship Id="rId20"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image" Target="media/image2.png"/><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social-and-emotional-learning" TargetMode="External"/><Relationship Id="rId24" Type="http://schemas.openxmlformats.org/officeDocument/2006/relationships/hyperlink" Target="https://educationendowmentfoundation.org.uk/education-evidence/teaching-learning-toolkit/behaviour-interventions" TargetMode="External"/><Relationship Id="rId32" Type="http://schemas.openxmlformats.org/officeDocument/2006/relationships/image" Target="media/image5.png"/><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whiteroseeducation.com/cpd" TargetMode="External"/><Relationship Id="rId23" Type="http://schemas.openxmlformats.org/officeDocument/2006/relationships/hyperlink" Target="https://educationendowmentfoundation.org.uk/education-evidence/teaching-learning-toolkit/behaviour-interventions" TargetMode="External"/><Relationship Id="rId28" Type="http://schemas.openxmlformats.org/officeDocument/2006/relationships/image" Target="media/image1.png"/><Relationship Id="rId36" Type="http://schemas.openxmlformats.org/officeDocument/2006/relationships/footer" Target="footer1.xml"/><Relationship Id="rId10" Type="http://schemas.openxmlformats.org/officeDocument/2006/relationships/hyperlink" Target="https://educationendowmentfoundation.org.uk/education-evidence/teaching-learning-toolkit/teaching-assistant-interventions" TargetMode="External"/><Relationship Id="rId19" Type="http://schemas.openxmlformats.org/officeDocument/2006/relationships/hyperlink" Target="https://educationendowmentfoundation.org.uk/education-evidence/teaching-learning-toolkit/mentoring"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teaching-assistant-interventions" TargetMode="External"/><Relationship Id="rId14" Type="http://schemas.openxmlformats.org/officeDocument/2006/relationships/hyperlink" Target="https://whiteroseeducation.com/resources?year=year-1-science&amp;subject=science"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hyperlink" Target="https://barrierstoeducation.co.uk/warmth-framework/" TargetMode="External"/><Relationship Id="rId30" Type="http://schemas.openxmlformats.org/officeDocument/2006/relationships/image" Target="media/image3.png"/><Relationship Id="rId35" Type="http://schemas.openxmlformats.org/officeDocument/2006/relationships/header" Target="header1.xml"/><Relationship Id="rId8" Type="http://schemas.openxmlformats.org/officeDocument/2006/relationships/hyperlink" Target="https://educationendowmentfoundation.org.uk/education-evidence/teaching-learning-toolkit/phonics"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individualised-instruction" TargetMode="External"/><Relationship Id="rId17" Type="http://schemas.openxmlformats.org/officeDocument/2006/relationships/hyperlink" Target="https://educationendowmentfoundation.org.uk/education-evidence/teaching-learning-toolkit/teaching-assistant-interventions" TargetMode="External"/><Relationship Id="rId25" Type="http://schemas.openxmlformats.org/officeDocument/2006/relationships/hyperlink" Target="https://educationendowmentfoundation.org.uk/education-evidence/teaching-learning-toolkit/behaviour-interventions" TargetMode="External"/><Relationship Id="rId33" Type="http://schemas.openxmlformats.org/officeDocument/2006/relationships/image" Target="media/image6.png"/><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5EFFE03FEAF4EA39BCB252645C6D3" ma:contentTypeVersion="12" ma:contentTypeDescription="Create a new document." ma:contentTypeScope="" ma:versionID="112db36153ccefc3ab2c2d522768ab94">
  <xsd:schema xmlns:xsd="http://www.w3.org/2001/XMLSchema" xmlns:xs="http://www.w3.org/2001/XMLSchema" xmlns:p="http://schemas.microsoft.com/office/2006/metadata/properties" xmlns:ns2="1e26fab0-8c6a-4386-a6f5-c7329ce9a974" xmlns:ns3="6331d273-e7e2-457a-80f0-0d1db767070b" targetNamespace="http://schemas.microsoft.com/office/2006/metadata/properties" ma:root="true" ma:fieldsID="fa4616311f33df95c27a5dcea6a15810" ns2:_="" ns3:_="">
    <xsd:import namespace="1e26fab0-8c6a-4386-a6f5-c7329ce9a974"/>
    <xsd:import namespace="6331d273-e7e2-457a-80f0-0d1db767070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6fab0-8c6a-4386-a6f5-c7329ce9a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ebc66b6-aecb-4cec-8cd6-0ade62ebcb4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31d273-e7e2-457a-80f0-0d1db767070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ffc11a4-6198-4429-977a-14307e7d8e68}" ma:internalName="TaxCatchAll" ma:showField="CatchAllData" ma:web="6331d273-e7e2-457a-80f0-0d1db76707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26fab0-8c6a-4386-a6f5-c7329ce9a974">
      <Terms xmlns="http://schemas.microsoft.com/office/infopath/2007/PartnerControls"/>
    </lcf76f155ced4ddcb4097134ff3c332f>
    <TaxCatchAll xmlns="6331d273-e7e2-457a-80f0-0d1db767070b" xsi:nil="true"/>
  </documentManagement>
</p:properties>
</file>

<file path=customXml/itemProps1.xml><?xml version="1.0" encoding="utf-8"?>
<ds:datastoreItem xmlns:ds="http://schemas.openxmlformats.org/officeDocument/2006/customXml" ds:itemID="{48E3AD19-1051-4A6D-AD9C-06DCBC2E0BF8}"/>
</file>

<file path=customXml/itemProps2.xml><?xml version="1.0" encoding="utf-8"?>
<ds:datastoreItem xmlns:ds="http://schemas.openxmlformats.org/officeDocument/2006/customXml" ds:itemID="{D53DFD49-FC95-43F3-88EA-B7783437E502}"/>
</file>

<file path=customXml/itemProps3.xml><?xml version="1.0" encoding="utf-8"?>
<ds:datastoreItem xmlns:ds="http://schemas.openxmlformats.org/officeDocument/2006/customXml" ds:itemID="{49A437F3-E401-4C8B-B67E-F06BF8F99D33}"/>
</file>

<file path=docProps/app.xml><?xml version="1.0" encoding="utf-8"?>
<Properties xmlns="http://schemas.openxmlformats.org/officeDocument/2006/extended-properties" xmlns:vt="http://schemas.openxmlformats.org/officeDocument/2006/docPropsVTypes">
  <Template>Normal</Template>
  <TotalTime>3</TotalTime>
  <Pages>13</Pages>
  <Words>3843</Words>
  <Characters>17682</Characters>
  <Application>Microsoft Office Word</Application>
  <DocSecurity>0</DocSecurity>
  <Lines>8841</Lines>
  <Paragraphs>457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Lucy Jackson</cp:lastModifiedBy>
  <cp:revision>2</cp:revision>
  <cp:lastPrinted>2014-09-18T05:26:00Z</cp:lastPrinted>
  <dcterms:created xsi:type="dcterms:W3CDTF">2026-02-03T11:46:00Z</dcterms:created>
  <dcterms:modified xsi:type="dcterms:W3CDTF">2026-02-03T11:46:00Z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0x01010083E5EFFE03FEAF4EA39BCB252645C6D3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