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A133C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560597</wp:posOffset>
            </wp:positionV>
            <wp:extent cx="1880235" cy="779780"/>
            <wp:effectExtent l="0" t="0" r="5715" b="127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-74031</wp:posOffset>
            </wp:positionH>
            <wp:positionV relativeFrom="paragraph">
              <wp:posOffset>292</wp:posOffset>
            </wp:positionV>
            <wp:extent cx="6913880" cy="619125"/>
            <wp:effectExtent l="0" t="0" r="127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fill o:detectmouseclick="t"/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44" w:rsidRPr="00996844" w:rsidRDefault="00996844" w:rsidP="00996844"/>
    <w:p w:rsidR="00996844" w:rsidRPr="00996844" w:rsidRDefault="00996844" w:rsidP="00996844">
      <w:pPr>
        <w:rPr>
          <w:rFonts w:ascii="Comic Sans MS" w:hAnsi="Comic Sans MS"/>
        </w:rPr>
      </w:pPr>
    </w:p>
    <w:p w:rsidR="007900C8" w:rsidRPr="00996844" w:rsidRDefault="00996844" w:rsidP="00996844">
      <w:pPr>
        <w:tabs>
          <w:tab w:val="left" w:pos="915"/>
        </w:tabs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1022350</wp:posOffset>
            </wp:positionV>
            <wp:extent cx="2686050" cy="2781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1155700</wp:posOffset>
            </wp:positionV>
            <wp:extent cx="3076575" cy="3924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844">
        <w:rPr>
          <w:rFonts w:ascii="Comic Sans MS" w:hAnsi="Comic Sans MS" w:cs="Arial"/>
          <w:color w:val="222222"/>
          <w:shd w:val="clear" w:color="auto" w:fill="FFFFFF"/>
        </w:rPr>
        <w:t>A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non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-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unit fraction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 is a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fraction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 where the numerator (the number on the top half of the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fraction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) is greater than 1. For example,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3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/4 is a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non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-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unit fraction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, because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three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 is the numerator. Children will come across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non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-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unit fractions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 when finding </w:t>
      </w:r>
      <w:r w:rsidRPr="00996844">
        <w:rPr>
          <w:rFonts w:ascii="Comic Sans MS" w:hAnsi="Comic Sans MS" w:cs="Arial"/>
          <w:b/>
          <w:bCs/>
          <w:color w:val="222222"/>
          <w:shd w:val="clear" w:color="auto" w:fill="FFFFFF"/>
        </w:rPr>
        <w:t>fractions</w:t>
      </w:r>
      <w:r w:rsidRPr="00996844">
        <w:rPr>
          <w:rFonts w:ascii="Comic Sans MS" w:hAnsi="Comic Sans MS" w:cs="Arial"/>
          <w:color w:val="222222"/>
          <w:shd w:val="clear" w:color="auto" w:fill="FFFFFF"/>
        </w:rPr>
        <w:t> of an amount or of a set of objects.</w:t>
      </w:r>
    </w:p>
    <w:sectPr w:rsidR="007900C8" w:rsidRPr="00996844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921797"/>
    <w:rsid w:val="00996844"/>
    <w:rsid w:val="00A133CC"/>
    <w:rsid w:val="00BF70D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DADC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E017A1CC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2020-03-31T12:56:00Z</dcterms:created>
  <dcterms:modified xsi:type="dcterms:W3CDTF">2020-03-31T12:56:00Z</dcterms:modified>
</cp:coreProperties>
</file>