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0260" w:rsidRDefault="003A6EE8" w:rsidP="00C30260">
      <w:pPr>
        <w:tabs>
          <w:tab w:val="left" w:pos="6230"/>
        </w:tabs>
        <w:rPr>
          <w:rFonts w:ascii="Comic Sans MS" w:hAnsi="Comic Sans MS"/>
          <w:sz w:val="18"/>
          <w:szCs w:val="18"/>
        </w:rPr>
      </w:pPr>
      <w:bookmarkStart w:id="0" w:name="_GoBack"/>
      <w:r w:rsidRPr="000C5959">
        <w:rPr>
          <w:rFonts w:ascii="Comic Sans MS" w:hAnsi="Comic Sans MS"/>
          <w:noProof/>
          <w:sz w:val="18"/>
          <w:u w:val="single"/>
          <w:lang w:eastAsia="en-GB"/>
        </w:rPr>
        <w:drawing>
          <wp:anchor distT="0" distB="0" distL="114300" distR="114300" simplePos="0" relativeHeight="251662336" behindDoc="1" locked="0" layoutInCell="1" allowOverlap="1" wp14:anchorId="45AE07E0" wp14:editId="4070FA2F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2175510" cy="2486660"/>
            <wp:effectExtent l="0" t="0" r="0" b="8890"/>
            <wp:wrapTight wrapText="bothSides">
              <wp:wrapPolygon edited="0">
                <wp:start x="0" y="0"/>
                <wp:lineTo x="0" y="21512"/>
                <wp:lineTo x="21373" y="21512"/>
                <wp:lineTo x="21373" y="0"/>
                <wp:lineTo x="0" y="0"/>
              </wp:wrapPolygon>
            </wp:wrapTight>
            <wp:docPr id="3" name="Picture 3" descr="Once Upon a Raindrop: The Story of Water: Amazon.co.uk: Cart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nce Upon a Raindrop: The Story of Water: Amazon.co.uk: Carter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24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30260">
        <w:rPr>
          <w:rFonts w:ascii="Comic Sans MS" w:hAnsi="Comic Sans MS"/>
          <w:sz w:val="18"/>
          <w:szCs w:val="18"/>
        </w:rPr>
        <w:tab/>
      </w:r>
    </w:p>
    <w:p w:rsidR="00C30260" w:rsidRDefault="00C30260" w:rsidP="00C30260">
      <w:pPr>
        <w:rPr>
          <w:rFonts w:ascii="Comic Sans MS" w:hAnsi="Comic Sans MS"/>
          <w:sz w:val="18"/>
          <w:szCs w:val="18"/>
          <w:u w:val="single"/>
        </w:rPr>
      </w:pPr>
      <w:r>
        <w:rPr>
          <w:rFonts w:ascii="Comic Sans MS" w:hAnsi="Comic Sans MS"/>
          <w:sz w:val="18"/>
          <w:szCs w:val="18"/>
          <w:u w:val="single"/>
        </w:rPr>
        <w:t>9</w:t>
      </w:r>
      <w:r w:rsidRPr="000C5959">
        <w:rPr>
          <w:rFonts w:ascii="Comic Sans MS" w:hAnsi="Comic Sans MS"/>
          <w:sz w:val="18"/>
          <w:szCs w:val="18"/>
          <w:u w:val="single"/>
          <w:vertAlign w:val="superscript"/>
        </w:rPr>
        <w:t>th</w:t>
      </w:r>
      <w:r w:rsidRPr="000C5959">
        <w:rPr>
          <w:rFonts w:ascii="Comic Sans MS" w:hAnsi="Comic Sans MS"/>
          <w:sz w:val="18"/>
          <w:szCs w:val="18"/>
          <w:u w:val="single"/>
        </w:rPr>
        <w:t xml:space="preserve"> July </w:t>
      </w:r>
    </w:p>
    <w:p w:rsidR="00C30260" w:rsidRPr="000C5959" w:rsidRDefault="00C30260" w:rsidP="00C30260">
      <w:pPr>
        <w:rPr>
          <w:rFonts w:ascii="Comic Sans MS" w:hAnsi="Comic Sans MS"/>
          <w:sz w:val="18"/>
          <w:szCs w:val="18"/>
          <w:u w:val="single"/>
        </w:rPr>
      </w:pPr>
      <w:r>
        <w:rPr>
          <w:rFonts w:ascii="Comic Sans MS" w:hAnsi="Comic Sans MS"/>
          <w:sz w:val="18"/>
          <w:szCs w:val="18"/>
          <w:u w:val="single"/>
        </w:rPr>
        <w:t>Reading</w:t>
      </w:r>
    </w:p>
    <w:p w:rsidR="00C30260" w:rsidRDefault="00C30260" w:rsidP="00C30260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Re-l</w:t>
      </w:r>
      <w:r w:rsidRPr="007F1282">
        <w:rPr>
          <w:rFonts w:ascii="Comic Sans MS" w:hAnsi="Comic Sans MS"/>
          <w:sz w:val="18"/>
          <w:szCs w:val="18"/>
        </w:rPr>
        <w:t xml:space="preserve">isten to </w:t>
      </w:r>
      <w:r>
        <w:rPr>
          <w:rFonts w:ascii="Comic Sans MS" w:hAnsi="Comic Sans MS"/>
          <w:sz w:val="18"/>
          <w:szCs w:val="18"/>
        </w:rPr>
        <w:t>“</w:t>
      </w:r>
      <w:r w:rsidRPr="007F1282">
        <w:rPr>
          <w:rFonts w:ascii="Comic Sans MS" w:hAnsi="Comic Sans MS"/>
          <w:sz w:val="18"/>
          <w:szCs w:val="18"/>
        </w:rPr>
        <w:t xml:space="preserve">Once </w:t>
      </w:r>
      <w:proofErr w:type="gramStart"/>
      <w:r w:rsidRPr="007F1282">
        <w:rPr>
          <w:rFonts w:ascii="Comic Sans MS" w:hAnsi="Comic Sans MS"/>
          <w:sz w:val="18"/>
          <w:szCs w:val="18"/>
        </w:rPr>
        <w:t>Upon</w:t>
      </w:r>
      <w:proofErr w:type="gramEnd"/>
      <w:r>
        <w:rPr>
          <w:rFonts w:ascii="Comic Sans MS" w:hAnsi="Comic Sans MS"/>
          <w:sz w:val="18"/>
          <w:szCs w:val="18"/>
        </w:rPr>
        <w:t xml:space="preserve"> a Raindrop: The Story of Water” </w:t>
      </w:r>
      <w:r w:rsidRPr="007F1282">
        <w:rPr>
          <w:rFonts w:ascii="Comic Sans MS" w:hAnsi="Comic Sans MS"/>
          <w:sz w:val="18"/>
          <w:szCs w:val="18"/>
        </w:rPr>
        <w:t>by James Carter</w:t>
      </w:r>
      <w:r>
        <w:rPr>
          <w:rFonts w:ascii="Comic Sans MS" w:hAnsi="Comic Sans MS"/>
          <w:sz w:val="18"/>
          <w:szCs w:val="18"/>
        </w:rPr>
        <w:t xml:space="preserve"> </w:t>
      </w:r>
      <w:hyperlink r:id="rId6" w:history="1">
        <w:r w:rsidRPr="00C71343">
          <w:rPr>
            <w:rStyle w:val="Hyperlink"/>
            <w:rFonts w:ascii="Comic Sans MS" w:hAnsi="Comic Sans MS"/>
            <w:sz w:val="18"/>
            <w:szCs w:val="18"/>
          </w:rPr>
          <w:t>https://www.youtube.com/watch?v=raXENZYwWXc</w:t>
        </w:r>
      </w:hyperlink>
      <w:r>
        <w:rPr>
          <w:rFonts w:ascii="Comic Sans MS" w:hAnsi="Comic Sans MS"/>
          <w:sz w:val="18"/>
          <w:szCs w:val="18"/>
        </w:rPr>
        <w:t xml:space="preserve"> </w:t>
      </w:r>
    </w:p>
    <w:p w:rsidR="00C30260" w:rsidRDefault="00C30260" w:rsidP="00C30260">
      <w:pPr>
        <w:rPr>
          <w:rFonts w:ascii="Comic Sans MS" w:hAnsi="Comic Sans MS"/>
          <w:sz w:val="18"/>
          <w:szCs w:val="18"/>
        </w:rPr>
      </w:pPr>
    </w:p>
    <w:p w:rsidR="00C30260" w:rsidRPr="000C5959" w:rsidRDefault="00C30260" w:rsidP="00C30260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b/>
          <w:sz w:val="18"/>
          <w:szCs w:val="18"/>
          <w:u w:val="single"/>
        </w:rPr>
        <w:t>Learning Question</w:t>
      </w:r>
    </w:p>
    <w:p w:rsidR="00C30260" w:rsidRPr="00DF161E" w:rsidRDefault="00C30260" w:rsidP="00C30260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What is the repetitive patterns throughout the book?</w:t>
      </w:r>
    </w:p>
    <w:p w:rsidR="00C30260" w:rsidRPr="002A5DBB" w:rsidRDefault="00C30260" w:rsidP="00C30260">
      <w:pPr>
        <w:rPr>
          <w:rFonts w:ascii="Comic Sans MS" w:hAnsi="Comic Sans MS"/>
          <w:b/>
          <w:sz w:val="18"/>
          <w:szCs w:val="18"/>
          <w:u w:val="single"/>
        </w:rPr>
      </w:pPr>
      <w:r w:rsidRPr="002A5DBB">
        <w:rPr>
          <w:rFonts w:ascii="Comic Sans MS" w:hAnsi="Comic Sans MS"/>
          <w:b/>
          <w:sz w:val="18"/>
          <w:szCs w:val="18"/>
          <w:u w:val="single"/>
        </w:rPr>
        <w:t xml:space="preserve">Outcomes </w:t>
      </w:r>
    </w:p>
    <w:p w:rsidR="00C30260" w:rsidRDefault="00C30260" w:rsidP="00C30260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1. </w:t>
      </w:r>
      <w:proofErr w:type="spellStart"/>
      <w:r>
        <w:rPr>
          <w:rFonts w:ascii="Comic Sans MS" w:hAnsi="Comic Sans MS"/>
          <w:sz w:val="18"/>
          <w:szCs w:val="18"/>
        </w:rPr>
        <w:t>Chrn</w:t>
      </w:r>
      <w:proofErr w:type="spellEnd"/>
      <w:r>
        <w:rPr>
          <w:rFonts w:ascii="Comic Sans MS" w:hAnsi="Comic Sans MS"/>
          <w:sz w:val="18"/>
          <w:szCs w:val="18"/>
        </w:rPr>
        <w:t xml:space="preserve"> to look at the poetic devices throughout the book (</w:t>
      </w:r>
      <w:r w:rsidRPr="00D320F1">
        <w:rPr>
          <w:rFonts w:ascii="Comic Sans MS" w:hAnsi="Comic Sans MS"/>
          <w:sz w:val="18"/>
          <w:szCs w:val="18"/>
        </w:rPr>
        <w:t>rhyme, alliteration, assonance and onomatopoeia</w:t>
      </w:r>
      <w:r>
        <w:rPr>
          <w:rFonts w:ascii="Comic Sans MS" w:hAnsi="Comic Sans MS"/>
          <w:sz w:val="18"/>
          <w:szCs w:val="18"/>
        </w:rPr>
        <w:t>)</w:t>
      </w:r>
    </w:p>
    <w:p w:rsidR="00C30260" w:rsidRDefault="00C30260" w:rsidP="00C30260">
      <w:pPr>
        <w:pStyle w:val="ListParagraph"/>
        <w:numPr>
          <w:ilvl w:val="0"/>
          <w:numId w:val="1"/>
        </w:numPr>
        <w:spacing w:after="0" w:line="240" w:lineRule="auto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Build up a word bank of the imaginative language/poetic devices</w:t>
      </w:r>
    </w:p>
    <w:p w:rsidR="00C30260" w:rsidRDefault="00C30260" w:rsidP="00C30260">
      <w:pPr>
        <w:rPr>
          <w:rFonts w:ascii="Comic Sans MS" w:hAnsi="Comic Sans MS"/>
          <w:sz w:val="18"/>
          <w:szCs w:val="18"/>
        </w:rPr>
      </w:pPr>
    </w:p>
    <w:p w:rsidR="00C30260" w:rsidRDefault="00C30260" w:rsidP="00C30260">
      <w:pPr>
        <w:rPr>
          <w:rFonts w:ascii="Comic Sans MS" w:hAnsi="Comic Sans MS"/>
          <w:sz w:val="18"/>
          <w:szCs w:val="18"/>
        </w:rPr>
      </w:pPr>
    </w:p>
    <w:p w:rsidR="00C30260" w:rsidRDefault="00C30260" w:rsidP="00C30260">
      <w:pPr>
        <w:ind w:left="720" w:hanging="72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Task: Look at the poetic devices throughout the book (</w:t>
      </w:r>
      <w:r w:rsidRPr="00D320F1">
        <w:rPr>
          <w:rFonts w:ascii="Comic Sans MS" w:hAnsi="Comic Sans MS"/>
          <w:sz w:val="18"/>
          <w:szCs w:val="18"/>
        </w:rPr>
        <w:t>rhyme, alliteration, assonance and onomatopoeia</w:t>
      </w:r>
      <w:r>
        <w:rPr>
          <w:rFonts w:ascii="Comic Sans MS" w:hAnsi="Comic Sans MS"/>
          <w:sz w:val="18"/>
          <w:szCs w:val="18"/>
        </w:rPr>
        <w:t>)</w:t>
      </w:r>
    </w:p>
    <w:p w:rsidR="00C30260" w:rsidRDefault="00C30260" w:rsidP="00C30260">
      <w:pPr>
        <w:ind w:left="720" w:hanging="72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In this lesson, you will build up a bank of </w:t>
      </w:r>
      <w:r w:rsidRPr="007F466F">
        <w:rPr>
          <w:rFonts w:ascii="Comic Sans MS" w:hAnsi="Comic Sans MS"/>
          <w:b/>
          <w:sz w:val="18"/>
          <w:szCs w:val="18"/>
        </w:rPr>
        <w:t>poetic devices</w:t>
      </w:r>
      <w:r>
        <w:rPr>
          <w:rFonts w:ascii="Comic Sans MS" w:hAnsi="Comic Sans MS"/>
          <w:sz w:val="18"/>
          <w:szCs w:val="18"/>
        </w:rPr>
        <w:t xml:space="preserve"> to support your own poem about the </w:t>
      </w:r>
      <w:r>
        <w:rPr>
          <w:rFonts w:ascii="Comic Sans MS" w:hAnsi="Comic Sans MS"/>
          <w:b/>
          <w:sz w:val="18"/>
          <w:szCs w:val="18"/>
        </w:rPr>
        <w:t>Water C</w:t>
      </w:r>
      <w:r w:rsidRPr="007F466F">
        <w:rPr>
          <w:rFonts w:ascii="Comic Sans MS" w:hAnsi="Comic Sans MS"/>
          <w:b/>
          <w:sz w:val="18"/>
          <w:szCs w:val="18"/>
        </w:rPr>
        <w:t>ycle</w:t>
      </w:r>
      <w:r>
        <w:rPr>
          <w:rFonts w:ascii="Comic Sans MS" w:hAnsi="Comic Sans MS"/>
          <w:sz w:val="18"/>
          <w:szCs w:val="18"/>
        </w:rPr>
        <w:t xml:space="preserve"> (this will link with our Geography topic)  </w:t>
      </w:r>
    </w:p>
    <w:p w:rsidR="00C30260" w:rsidRPr="007F466F" w:rsidRDefault="00C30260" w:rsidP="00C30260">
      <w:pPr>
        <w:ind w:left="720" w:hanging="720"/>
        <w:rPr>
          <w:rFonts w:ascii="Comic Sans MS" w:hAnsi="Comic Sans MS"/>
          <w:sz w:val="18"/>
          <w:szCs w:val="18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5630FDE1" wp14:editId="30887BA1">
            <wp:simplePos x="0" y="0"/>
            <wp:positionH relativeFrom="margin">
              <wp:align>right</wp:align>
            </wp:positionH>
            <wp:positionV relativeFrom="paragraph">
              <wp:posOffset>281056</wp:posOffset>
            </wp:positionV>
            <wp:extent cx="3524885" cy="2611755"/>
            <wp:effectExtent l="0" t="0" r="0" b="0"/>
            <wp:wrapSquare wrapText="bothSides"/>
            <wp:docPr id="8" name="Picture 8" descr="The Water Cycle - The Importance of W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he Water Cycle - The Importance of Wate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885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7EFB8FA0" wp14:editId="13C1D98D">
            <wp:simplePos x="0" y="0"/>
            <wp:positionH relativeFrom="margin">
              <wp:posOffset>-314214</wp:posOffset>
            </wp:positionH>
            <wp:positionV relativeFrom="paragraph">
              <wp:posOffset>281995</wp:posOffset>
            </wp:positionV>
            <wp:extent cx="3147060" cy="2787015"/>
            <wp:effectExtent l="0" t="0" r="0" b="0"/>
            <wp:wrapSquare wrapText="bothSides"/>
            <wp:docPr id="7" name="Picture 7" descr="Water Unit Grade One - Lessons - Tes Te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ater Unit Grade One - Lessons - Tes Teach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7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0260" w:rsidRDefault="00C30260" w:rsidP="00C30260">
      <w:pPr>
        <w:rPr>
          <w:rFonts w:ascii="Comic Sans MS" w:hAnsi="Comic Sans MS"/>
          <w:sz w:val="18"/>
          <w:szCs w:val="18"/>
        </w:rPr>
      </w:pPr>
    </w:p>
    <w:p w:rsidR="00C30260" w:rsidRDefault="00C30260" w:rsidP="00C30260">
      <w:pPr>
        <w:rPr>
          <w:rFonts w:ascii="Comic Sans MS" w:hAnsi="Comic Sans MS"/>
          <w:sz w:val="18"/>
          <w:szCs w:val="18"/>
        </w:rPr>
      </w:pPr>
    </w:p>
    <w:p w:rsidR="00C30260" w:rsidRDefault="00C30260" w:rsidP="00C30260">
      <w:pPr>
        <w:rPr>
          <w:rFonts w:ascii="Comic Sans MS" w:hAnsi="Comic Sans MS"/>
          <w:sz w:val="18"/>
          <w:szCs w:val="18"/>
        </w:rPr>
      </w:pPr>
    </w:p>
    <w:p w:rsidR="00C30260" w:rsidRDefault="00C30260" w:rsidP="00C30260">
      <w:pPr>
        <w:rPr>
          <w:rFonts w:ascii="Comic Sans MS" w:hAnsi="Comic Sans MS"/>
          <w:u w:val="single"/>
        </w:rPr>
      </w:pPr>
    </w:p>
    <w:p w:rsidR="00C30260" w:rsidRDefault="00C30260" w:rsidP="00C30260">
      <w:pPr>
        <w:rPr>
          <w:rFonts w:ascii="Comic Sans MS" w:hAnsi="Comic Sans MS"/>
          <w:u w:val="single"/>
        </w:rPr>
      </w:pPr>
    </w:p>
    <w:p w:rsidR="008315A0" w:rsidRDefault="008315A0"/>
    <w:sectPr w:rsidR="008315A0" w:rsidSect="00C3026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C1366E"/>
    <w:multiLevelType w:val="hybridMultilevel"/>
    <w:tmpl w:val="3AB6AA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0260"/>
    <w:rsid w:val="003A6EE8"/>
    <w:rsid w:val="008315A0"/>
    <w:rsid w:val="00921797"/>
    <w:rsid w:val="00C30260"/>
    <w:rsid w:val="00CE6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1D32B5C-BB27-4758-B91D-D7D697363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02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3026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30260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raXENZYwWXc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106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Hollie Rogers</dc:creator>
  <cp:keywords/>
  <dc:description/>
  <cp:lastModifiedBy>Hollie Rogers</cp:lastModifiedBy>
  <cp:revision>2</cp:revision>
  <dcterms:created xsi:type="dcterms:W3CDTF">2020-07-09T09:13:00Z</dcterms:created>
  <dcterms:modified xsi:type="dcterms:W3CDTF">2020-07-09T09:13:00Z</dcterms:modified>
</cp:coreProperties>
</file>