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B3DA495" wp14:editId="46DFBC46">
            <wp:simplePos x="0" y="0"/>
            <wp:positionH relativeFrom="column">
              <wp:posOffset>-924560</wp:posOffset>
            </wp:positionH>
            <wp:positionV relativeFrom="paragraph">
              <wp:posOffset>-783408</wp:posOffset>
            </wp:positionV>
            <wp:extent cx="10635115" cy="7402286"/>
            <wp:effectExtent l="0" t="0" r="0" b="8255"/>
            <wp:wrapNone/>
            <wp:docPr id="1" name="Picture 1" descr="C:\Users\sthp001\AppData\Local\Microsoft\Windows\Temporary Internet Files\Content.IE5\9DOCI0KI\StarFr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p001\AppData\Local\Microsoft\Windows\Temporary Internet Files\Content.IE5\9DOCI0KI\StarFram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115" cy="74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DB">
        <w:rPr>
          <w:rFonts w:ascii="Comic Sans MS" w:hAnsi="Comic Sans MS"/>
          <w:sz w:val="24"/>
          <w:szCs w:val="24"/>
        </w:rPr>
        <w:t>Practise writing each word by looking at the word as you write it. Then cover the word so you can’t see and write down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>how you think the word is spelt. Then write the word again; finally check what you have written and spell it again.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972"/>
        <w:tblW w:w="12729" w:type="dxa"/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  <w:gridCol w:w="2546"/>
      </w:tblGrid>
      <w:tr w:rsidR="00F525DB" w:rsidTr="00F525DB">
        <w:trPr>
          <w:trHeight w:val="774"/>
        </w:trPr>
        <w:tc>
          <w:tcPr>
            <w:tcW w:w="2545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Look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Cover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Write 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Check</w:t>
            </w: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4C646F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about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4C646F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shout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4C646F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cloud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4C646F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scowl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4C646F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bounce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776CDF">
        <w:trPr>
          <w:trHeight w:val="798"/>
        </w:trPr>
        <w:tc>
          <w:tcPr>
            <w:tcW w:w="2545" w:type="dxa"/>
          </w:tcPr>
          <w:p w:rsidR="00F525DB" w:rsidRPr="00F525DB" w:rsidRDefault="004C646F" w:rsidP="00776CD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crowd</w:t>
            </w:r>
            <w:bookmarkStart w:id="0" w:name="_GoBack"/>
            <w:bookmarkEnd w:id="0"/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25DB" w:rsidRPr="00A40753" w:rsidRDefault="00A40753" w:rsidP="00A40753">
      <w:pPr>
        <w:tabs>
          <w:tab w:val="left" w:pos="4800"/>
        </w:tabs>
        <w:jc w:val="center"/>
        <w:rPr>
          <w:rFonts w:ascii="Comic Sans MS" w:hAnsi="Comic Sans MS"/>
          <w:b/>
          <w:sz w:val="24"/>
          <w:szCs w:val="24"/>
        </w:rPr>
      </w:pPr>
      <w:r w:rsidRPr="00A40753">
        <w:rPr>
          <w:rFonts w:ascii="Comic Sans MS" w:hAnsi="Comic Sans MS"/>
          <w:b/>
          <w:sz w:val="24"/>
          <w:szCs w:val="24"/>
        </w:rPr>
        <w:t>These spellings focus on the alternative spellings of the ‘</w:t>
      </w:r>
      <w:r w:rsidR="004C646F">
        <w:rPr>
          <w:rFonts w:ascii="Comic Sans MS" w:hAnsi="Comic Sans MS"/>
          <w:b/>
          <w:sz w:val="24"/>
          <w:szCs w:val="24"/>
        </w:rPr>
        <w:t>ow</w:t>
      </w:r>
      <w:r w:rsidRPr="00A40753">
        <w:rPr>
          <w:rFonts w:ascii="Comic Sans MS" w:hAnsi="Comic Sans MS"/>
          <w:b/>
          <w:sz w:val="24"/>
          <w:szCs w:val="24"/>
        </w:rPr>
        <w:t>’ phoneme, including ‘</w:t>
      </w:r>
      <w:proofErr w:type="spellStart"/>
      <w:r w:rsidRPr="00A40753">
        <w:rPr>
          <w:rFonts w:ascii="Comic Sans MS" w:hAnsi="Comic Sans MS"/>
          <w:b/>
          <w:sz w:val="24"/>
          <w:szCs w:val="24"/>
        </w:rPr>
        <w:t>o</w:t>
      </w:r>
      <w:r w:rsidR="004C646F">
        <w:rPr>
          <w:rFonts w:ascii="Comic Sans MS" w:hAnsi="Comic Sans MS"/>
          <w:b/>
          <w:sz w:val="24"/>
          <w:szCs w:val="24"/>
        </w:rPr>
        <w:t>u</w:t>
      </w:r>
      <w:proofErr w:type="spellEnd"/>
      <w:r w:rsidR="004C646F">
        <w:rPr>
          <w:rFonts w:ascii="Comic Sans MS" w:hAnsi="Comic Sans MS"/>
          <w:b/>
          <w:sz w:val="24"/>
          <w:szCs w:val="24"/>
        </w:rPr>
        <w:t xml:space="preserve"> </w:t>
      </w:r>
      <w:r w:rsidRPr="00A40753">
        <w:rPr>
          <w:rFonts w:ascii="Comic Sans MS" w:hAnsi="Comic Sans MS"/>
          <w:b/>
          <w:sz w:val="24"/>
          <w:szCs w:val="24"/>
        </w:rPr>
        <w:t xml:space="preserve">and </w:t>
      </w:r>
      <w:r w:rsidR="004C646F">
        <w:rPr>
          <w:rFonts w:ascii="Comic Sans MS" w:hAnsi="Comic Sans MS"/>
          <w:b/>
          <w:sz w:val="24"/>
          <w:szCs w:val="24"/>
        </w:rPr>
        <w:t>ow</w:t>
      </w:r>
      <w:r w:rsidRPr="00A40753">
        <w:rPr>
          <w:rFonts w:ascii="Comic Sans MS" w:hAnsi="Comic Sans MS"/>
          <w:b/>
          <w:sz w:val="24"/>
          <w:szCs w:val="24"/>
        </w:rPr>
        <w:t>’</w:t>
      </w:r>
    </w:p>
    <w:p w:rsidR="00F525DB" w:rsidRPr="00F525DB" w:rsidRDefault="00F525DB" w:rsidP="00F525DB">
      <w:pPr>
        <w:tabs>
          <w:tab w:val="left" w:pos="6669"/>
          <w:tab w:val="center" w:pos="6979"/>
        </w:tabs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ab/>
      </w:r>
    </w:p>
    <w:p w:rsidR="00F525DB" w:rsidRPr="00F525DB" w:rsidRDefault="00776CDF" w:rsidP="00F525D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3552009</wp:posOffset>
                </wp:positionV>
                <wp:extent cx="4310743" cy="43542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435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CDF" w:rsidRPr="00776CDF" w:rsidRDefault="00776CDF" w:rsidP="00776C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279.7pt;width:339.4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" fillcolor="white [3201]" stroked="f" strokeweight=".5pt">
                <v:textbox>
                  <w:txbxContent>
                    <w:p w:rsidR="00776CDF" w:rsidRPr="00776CDF" w:rsidRDefault="00776CDF" w:rsidP="00776CD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25DB" w:rsidRPr="00F525DB" w:rsidSect="00F52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1C"/>
    <w:rsid w:val="000E12F7"/>
    <w:rsid w:val="001316D4"/>
    <w:rsid w:val="004C646F"/>
    <w:rsid w:val="00776CDF"/>
    <w:rsid w:val="00A40753"/>
    <w:rsid w:val="00AB431C"/>
    <w:rsid w:val="00B07F52"/>
    <w:rsid w:val="00F525DB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13B9"/>
  <w15:docId w15:val="{FC80E413-3F4A-496E-9AC5-9B126FB4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9A1472CD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cp:lastPrinted>2019-06-19T13:53:00Z</cp:lastPrinted>
  <dcterms:created xsi:type="dcterms:W3CDTF">2020-06-05T07:44:00Z</dcterms:created>
  <dcterms:modified xsi:type="dcterms:W3CDTF">2020-06-05T07:44:00Z</dcterms:modified>
</cp:coreProperties>
</file>